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EFD57" w14:textId="67CA123E" w:rsidR="008874EB" w:rsidRPr="00663ECE" w:rsidRDefault="008874EB" w:rsidP="00663ECE">
      <w:pPr>
        <w:jc w:val="center"/>
      </w:pPr>
    </w:p>
    <w:p w14:paraId="3D2185D2" w14:textId="2BEDA992" w:rsidR="00A447FD" w:rsidRDefault="003A7DE4" w:rsidP="006279C1">
      <w:pPr>
        <w:jc w:val="center"/>
        <w:outlineLvl w:val="0"/>
        <w:rPr>
          <w:rFonts w:ascii="Helvetica Neue Light" w:hAnsi="Helvetica Neue Light"/>
          <w:sz w:val="32"/>
          <w:szCs w:val="32"/>
          <w:u w:val="single"/>
        </w:rPr>
      </w:pPr>
      <w:proofErr w:type="spellStart"/>
      <w:r>
        <w:rPr>
          <w:rFonts w:ascii="Helvetica Neue Light" w:hAnsi="Helvetica Neue Light"/>
          <w:sz w:val="32"/>
          <w:szCs w:val="32"/>
          <w:u w:val="single"/>
        </w:rPr>
        <w:t>Cryo</w:t>
      </w:r>
      <w:proofErr w:type="spellEnd"/>
      <w:r>
        <w:rPr>
          <w:rFonts w:ascii="Helvetica Neue Light" w:hAnsi="Helvetica Neue Light"/>
          <w:sz w:val="32"/>
          <w:szCs w:val="32"/>
          <w:u w:val="single"/>
        </w:rPr>
        <w:t xml:space="preserve"> Pro</w:t>
      </w:r>
      <w:r w:rsidR="00111549" w:rsidRPr="00B01013">
        <w:rPr>
          <w:rFonts w:ascii="Helvetica Neue Light" w:hAnsi="Helvetica Neue Light"/>
          <w:sz w:val="32"/>
          <w:szCs w:val="32"/>
          <w:u w:val="single"/>
        </w:rPr>
        <w:t xml:space="preserve"> </w:t>
      </w:r>
      <w:r w:rsidR="00234959">
        <w:rPr>
          <w:rFonts w:ascii="Helvetica Neue Light" w:hAnsi="Helvetica Neue Light"/>
          <w:sz w:val="32"/>
          <w:szCs w:val="32"/>
          <w:u w:val="single"/>
        </w:rPr>
        <w:t xml:space="preserve">XL </w:t>
      </w:r>
      <w:r w:rsidR="00CE7955">
        <w:rPr>
          <w:rFonts w:ascii="Helvetica Neue Light" w:hAnsi="Helvetica Neue Light"/>
          <w:sz w:val="32"/>
          <w:szCs w:val="32"/>
          <w:u w:val="single"/>
        </w:rPr>
        <w:t>Rental</w:t>
      </w:r>
      <w:r w:rsidR="00111549" w:rsidRPr="00B01013">
        <w:rPr>
          <w:rFonts w:ascii="Helvetica Neue Light" w:hAnsi="Helvetica Neue Light"/>
          <w:sz w:val="32"/>
          <w:szCs w:val="32"/>
          <w:u w:val="single"/>
        </w:rPr>
        <w:t xml:space="preserve"> Agreement</w:t>
      </w:r>
      <w:r w:rsidR="001F47C9">
        <w:rPr>
          <w:rFonts w:ascii="Helvetica Neue Light" w:hAnsi="Helvetica Neue Light"/>
          <w:sz w:val="32"/>
          <w:szCs w:val="32"/>
          <w:u w:val="single"/>
        </w:rPr>
        <w:t xml:space="preserve">: </w:t>
      </w:r>
      <w:r w:rsidR="00CE7955">
        <w:rPr>
          <w:rFonts w:ascii="Helvetica Neue Light" w:hAnsi="Helvetica Neue Light"/>
          <w:sz w:val="32"/>
          <w:szCs w:val="32"/>
          <w:u w:val="single"/>
        </w:rPr>
        <w:t>Patient</w:t>
      </w:r>
    </w:p>
    <w:p w14:paraId="4A2CEAC8" w14:textId="77777777" w:rsidR="00322A89" w:rsidRPr="00B01013" w:rsidRDefault="00322A89" w:rsidP="006279C1">
      <w:pPr>
        <w:jc w:val="center"/>
        <w:outlineLvl w:val="0"/>
        <w:rPr>
          <w:rFonts w:ascii="Helvetica Neue Light" w:hAnsi="Helvetica Neue Light"/>
          <w:sz w:val="32"/>
          <w:szCs w:val="32"/>
          <w:u w:val="single"/>
        </w:rPr>
      </w:pPr>
    </w:p>
    <w:p w14:paraId="0F37C0C4" w14:textId="77777777" w:rsidR="001B2898" w:rsidRPr="00CA74C4" w:rsidRDefault="001B2898" w:rsidP="00DE0B4D">
      <w:pPr>
        <w:rPr>
          <w:rFonts w:ascii="Helvetica Neue Light" w:hAnsi="Helvetica Neue Light"/>
          <w:sz w:val="16"/>
          <w:szCs w:val="16"/>
        </w:rPr>
      </w:pPr>
    </w:p>
    <w:p w14:paraId="7ED5D6E3" w14:textId="40D63A67" w:rsidR="00322A89" w:rsidRDefault="00322A89" w:rsidP="00CE7955">
      <w:pPr>
        <w:jc w:val="center"/>
        <w:outlineLvl w:val="0"/>
        <w:rPr>
          <w:rFonts w:ascii="Helvetica Neue Light" w:hAnsi="Helvetica Neue Light"/>
          <w:sz w:val="20"/>
          <w:szCs w:val="20"/>
        </w:rPr>
      </w:pPr>
    </w:p>
    <w:tbl>
      <w:tblPr>
        <w:tblStyle w:val="ListTable3-Accent1"/>
        <w:tblW w:w="92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8"/>
        <w:gridCol w:w="1278"/>
        <w:gridCol w:w="1278"/>
        <w:gridCol w:w="1600"/>
        <w:gridCol w:w="3197"/>
      </w:tblGrid>
      <w:tr w:rsidR="001C72A4" w14:paraId="3C9AADA7" w14:textId="77777777" w:rsidTr="002C15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18" w:type="dxa"/>
            <w:tcBorders>
              <w:bottom w:val="none" w:sz="0" w:space="0" w:color="auto"/>
              <w:right w:val="none" w:sz="0" w:space="0" w:color="auto"/>
            </w:tcBorders>
            <w:shd w:val="clear" w:color="auto" w:fill="9CC2E5" w:themeFill="accent1" w:themeFillTint="99"/>
          </w:tcPr>
          <w:p w14:paraId="1422F4B4" w14:textId="76088D55" w:rsidR="00322A89" w:rsidRPr="002C15D4" w:rsidRDefault="00732C43" w:rsidP="00CE7955">
            <w:pPr>
              <w:jc w:val="center"/>
              <w:outlineLvl w:val="0"/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2C15D4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Initial Rental Period</w:t>
            </w:r>
          </w:p>
        </w:tc>
        <w:tc>
          <w:tcPr>
            <w:tcW w:w="4156" w:type="dxa"/>
            <w:gridSpan w:val="3"/>
            <w:shd w:val="clear" w:color="auto" w:fill="9CC2E5" w:themeFill="accent1" w:themeFillTint="99"/>
          </w:tcPr>
          <w:p w14:paraId="1C125B82" w14:textId="6A241E02" w:rsidR="00322A89" w:rsidRPr="002C15D4" w:rsidRDefault="0061542C" w:rsidP="00CE7955">
            <w:pPr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2C15D4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Cryo Pro</w:t>
            </w:r>
            <w:r w:rsidR="002C15D4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 xml:space="preserve"> Rental</w:t>
            </w:r>
          </w:p>
        </w:tc>
        <w:tc>
          <w:tcPr>
            <w:tcW w:w="3197" w:type="dxa"/>
            <w:shd w:val="clear" w:color="auto" w:fill="9CC2E5" w:themeFill="accent1" w:themeFillTint="99"/>
          </w:tcPr>
          <w:p w14:paraId="074D53F6" w14:textId="77777777" w:rsidR="00322A89" w:rsidRPr="002C15D4" w:rsidRDefault="00322A89" w:rsidP="00CE7955">
            <w:pPr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sz w:val="21"/>
                <w:szCs w:val="21"/>
              </w:rPr>
            </w:pPr>
          </w:p>
        </w:tc>
      </w:tr>
      <w:tr w:rsidR="00732C43" w14:paraId="0D52997B" w14:textId="77777777" w:rsidTr="002C1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8" w:type="dxa"/>
            <w:shd w:val="clear" w:color="auto" w:fill="9CC2E5" w:themeFill="accent1" w:themeFillTint="99"/>
          </w:tcPr>
          <w:p w14:paraId="4C048DFB" w14:textId="53E1DC63" w:rsidR="00732C43" w:rsidRPr="002C15D4" w:rsidRDefault="0061542C" w:rsidP="00CE7955">
            <w:pPr>
              <w:jc w:val="center"/>
              <w:outlineLvl w:val="0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2C15D4">
              <w:rPr>
                <w:rFonts w:cstheme="minorHAnsi"/>
                <w:b w:val="0"/>
                <w:bCs w:val="0"/>
                <w:sz w:val="20"/>
                <w:szCs w:val="20"/>
              </w:rPr>
              <w:t>Weeks</w:t>
            </w:r>
          </w:p>
        </w:tc>
        <w:tc>
          <w:tcPr>
            <w:tcW w:w="1278" w:type="dxa"/>
            <w:shd w:val="clear" w:color="auto" w:fill="9CC2E5" w:themeFill="accent1" w:themeFillTint="99"/>
          </w:tcPr>
          <w:p w14:paraId="2526109D" w14:textId="3D20C918" w:rsidR="00732C43" w:rsidRPr="002C15D4" w:rsidRDefault="0061542C" w:rsidP="00CE7955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C15D4">
              <w:rPr>
                <w:rFonts w:cstheme="minorHAnsi"/>
                <w:sz w:val="20"/>
                <w:szCs w:val="20"/>
              </w:rPr>
              <w:t>Daily Fee</w:t>
            </w:r>
          </w:p>
        </w:tc>
        <w:tc>
          <w:tcPr>
            <w:tcW w:w="1278" w:type="dxa"/>
            <w:shd w:val="clear" w:color="auto" w:fill="9CC2E5" w:themeFill="accent1" w:themeFillTint="99"/>
          </w:tcPr>
          <w:p w14:paraId="40582BA1" w14:textId="25D2BB2D" w:rsidR="00732C43" w:rsidRPr="002C15D4" w:rsidRDefault="0061542C" w:rsidP="00CE7955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C15D4">
              <w:rPr>
                <w:rFonts w:cstheme="minorHAnsi"/>
                <w:sz w:val="20"/>
                <w:szCs w:val="20"/>
              </w:rPr>
              <w:t>Weekly Fee</w:t>
            </w:r>
          </w:p>
        </w:tc>
        <w:tc>
          <w:tcPr>
            <w:tcW w:w="1600" w:type="dxa"/>
            <w:shd w:val="clear" w:color="auto" w:fill="9CC2E5" w:themeFill="accent1" w:themeFillTint="99"/>
          </w:tcPr>
          <w:p w14:paraId="65C7B018" w14:textId="39898895" w:rsidR="00732C43" w:rsidRPr="002C15D4" w:rsidRDefault="0061542C" w:rsidP="00CE7955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C15D4">
              <w:rPr>
                <w:rFonts w:cstheme="minorHAnsi"/>
                <w:sz w:val="20"/>
                <w:szCs w:val="20"/>
              </w:rPr>
              <w:t>Total Hire Cost</w:t>
            </w:r>
          </w:p>
        </w:tc>
        <w:tc>
          <w:tcPr>
            <w:tcW w:w="3197" w:type="dxa"/>
            <w:shd w:val="clear" w:color="auto" w:fill="9CC2E5" w:themeFill="accent1" w:themeFillTint="99"/>
          </w:tcPr>
          <w:p w14:paraId="38BB87B9" w14:textId="7D2DC942" w:rsidR="00732C43" w:rsidRPr="002C15D4" w:rsidRDefault="0061542C" w:rsidP="00CE7955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2C15D4">
              <w:rPr>
                <w:rFonts w:cstheme="minorHAnsi"/>
                <w:sz w:val="21"/>
                <w:szCs w:val="21"/>
              </w:rPr>
              <w:t>Additional/Subsequent Weeks</w:t>
            </w:r>
          </w:p>
        </w:tc>
      </w:tr>
      <w:tr w:rsidR="00E54839" w14:paraId="7C29E3DB" w14:textId="77777777" w:rsidTr="002C15D4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8" w:type="dxa"/>
          </w:tcPr>
          <w:p w14:paraId="1504BCBB" w14:textId="440E4187" w:rsidR="00E54839" w:rsidRPr="002C15D4" w:rsidRDefault="00E54839" w:rsidP="00CE7955">
            <w:pPr>
              <w:jc w:val="center"/>
              <w:outlineLvl w:val="0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2C15D4">
              <w:rPr>
                <w:rFonts w:cstheme="minorHAns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278" w:type="dxa"/>
          </w:tcPr>
          <w:p w14:paraId="479FEC8B" w14:textId="0F738139" w:rsidR="00E54839" w:rsidRPr="002C15D4" w:rsidRDefault="00E54839" w:rsidP="00CE7955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C15D4">
              <w:rPr>
                <w:rFonts w:cstheme="minorHAnsi"/>
                <w:sz w:val="20"/>
                <w:szCs w:val="20"/>
              </w:rPr>
              <w:t>£</w:t>
            </w:r>
            <w:r w:rsidR="00234959">
              <w:rPr>
                <w:rFonts w:cstheme="minorHAnsi"/>
                <w:sz w:val="20"/>
                <w:szCs w:val="20"/>
              </w:rPr>
              <w:t>21.42</w:t>
            </w:r>
          </w:p>
        </w:tc>
        <w:tc>
          <w:tcPr>
            <w:tcW w:w="1278" w:type="dxa"/>
          </w:tcPr>
          <w:p w14:paraId="5D427712" w14:textId="665EC49D" w:rsidR="00E54839" w:rsidRPr="002C15D4" w:rsidRDefault="00E54839" w:rsidP="00CE7955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C15D4">
              <w:rPr>
                <w:rFonts w:cstheme="minorHAnsi"/>
                <w:sz w:val="20"/>
                <w:szCs w:val="20"/>
              </w:rPr>
              <w:t>£</w:t>
            </w:r>
            <w:r w:rsidR="00234959">
              <w:rPr>
                <w:rFonts w:cstheme="minorHAnsi"/>
                <w:sz w:val="20"/>
                <w:szCs w:val="20"/>
              </w:rPr>
              <w:t>150.00</w:t>
            </w:r>
          </w:p>
        </w:tc>
        <w:tc>
          <w:tcPr>
            <w:tcW w:w="1600" w:type="dxa"/>
          </w:tcPr>
          <w:p w14:paraId="71C91C56" w14:textId="58DE389B" w:rsidR="00E54839" w:rsidRPr="002C15D4" w:rsidRDefault="00E54839" w:rsidP="00CE7955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C15D4">
              <w:rPr>
                <w:rFonts w:cstheme="minorHAnsi"/>
                <w:sz w:val="20"/>
                <w:szCs w:val="20"/>
              </w:rPr>
              <w:t>£</w:t>
            </w:r>
            <w:r w:rsidR="00234959">
              <w:rPr>
                <w:rFonts w:cstheme="minorHAnsi"/>
                <w:sz w:val="20"/>
                <w:szCs w:val="20"/>
              </w:rPr>
              <w:t>300.00</w:t>
            </w:r>
          </w:p>
        </w:tc>
        <w:tc>
          <w:tcPr>
            <w:tcW w:w="3197" w:type="dxa"/>
          </w:tcPr>
          <w:p w14:paraId="4B50F73E" w14:textId="534D1FDD" w:rsidR="00E54839" w:rsidRPr="002C15D4" w:rsidRDefault="00385896" w:rsidP="00CE7955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2C15D4">
              <w:rPr>
                <w:rFonts w:cstheme="minorHAnsi"/>
                <w:sz w:val="21"/>
                <w:szCs w:val="21"/>
              </w:rPr>
              <w:t>Each subsequent week @</w:t>
            </w:r>
            <w:r>
              <w:rPr>
                <w:rFonts w:cstheme="minorHAnsi"/>
                <w:sz w:val="21"/>
                <w:szCs w:val="21"/>
              </w:rPr>
              <w:t xml:space="preserve"> £25</w:t>
            </w:r>
          </w:p>
        </w:tc>
      </w:tr>
      <w:tr w:rsidR="00385896" w14:paraId="52FD4784" w14:textId="77777777" w:rsidTr="002C1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8" w:type="dxa"/>
          </w:tcPr>
          <w:p w14:paraId="5580A3B1" w14:textId="5511B3DD" w:rsidR="00385896" w:rsidRPr="00385896" w:rsidRDefault="00385896" w:rsidP="00CE7955">
            <w:pPr>
              <w:jc w:val="center"/>
              <w:outlineLvl w:val="0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385896">
              <w:rPr>
                <w:rFonts w:cstheme="minorHAns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1278" w:type="dxa"/>
          </w:tcPr>
          <w:p w14:paraId="4314980A" w14:textId="5080557D" w:rsidR="00385896" w:rsidRPr="002C15D4" w:rsidRDefault="00F355C6" w:rsidP="00CE7955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</w:t>
            </w:r>
            <w:r w:rsidR="00234959">
              <w:rPr>
                <w:rFonts w:cstheme="minorHAnsi"/>
                <w:sz w:val="20"/>
                <w:szCs w:val="20"/>
              </w:rPr>
              <w:t>15.47</w:t>
            </w:r>
          </w:p>
        </w:tc>
        <w:tc>
          <w:tcPr>
            <w:tcW w:w="1278" w:type="dxa"/>
          </w:tcPr>
          <w:p w14:paraId="08199034" w14:textId="694E5824" w:rsidR="00385896" w:rsidRPr="002C15D4" w:rsidRDefault="00F355C6" w:rsidP="00CE7955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</w:t>
            </w:r>
            <w:r w:rsidR="00234959">
              <w:rPr>
                <w:rFonts w:cstheme="minorHAnsi"/>
                <w:sz w:val="20"/>
                <w:szCs w:val="20"/>
              </w:rPr>
              <w:t>108.33</w:t>
            </w:r>
          </w:p>
        </w:tc>
        <w:tc>
          <w:tcPr>
            <w:tcW w:w="1600" w:type="dxa"/>
          </w:tcPr>
          <w:p w14:paraId="57BDC2D4" w14:textId="280FBF64" w:rsidR="00385896" w:rsidRPr="002C15D4" w:rsidRDefault="00385896" w:rsidP="00CE7955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</w:t>
            </w:r>
            <w:r w:rsidR="00234959">
              <w:rPr>
                <w:rFonts w:cstheme="minorHAnsi"/>
                <w:sz w:val="20"/>
                <w:szCs w:val="20"/>
              </w:rPr>
              <w:t>325.00</w:t>
            </w:r>
          </w:p>
        </w:tc>
        <w:tc>
          <w:tcPr>
            <w:tcW w:w="3197" w:type="dxa"/>
          </w:tcPr>
          <w:p w14:paraId="25E811BD" w14:textId="1272C0E2" w:rsidR="00385896" w:rsidRPr="002C15D4" w:rsidRDefault="003A4D34" w:rsidP="00CE7955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2C15D4">
              <w:rPr>
                <w:rFonts w:cstheme="minorHAnsi"/>
                <w:sz w:val="21"/>
                <w:szCs w:val="21"/>
              </w:rPr>
              <w:t>Each subsequent week @</w:t>
            </w:r>
            <w:r>
              <w:rPr>
                <w:rFonts w:cstheme="minorHAnsi"/>
                <w:sz w:val="21"/>
                <w:szCs w:val="21"/>
              </w:rPr>
              <w:t xml:space="preserve"> £25</w:t>
            </w:r>
          </w:p>
        </w:tc>
      </w:tr>
      <w:tr w:rsidR="00E54839" w14:paraId="13C4426B" w14:textId="77777777" w:rsidTr="002C15D4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8" w:type="dxa"/>
          </w:tcPr>
          <w:p w14:paraId="6E173CB2" w14:textId="2B16FB2D" w:rsidR="00E54839" w:rsidRPr="002C15D4" w:rsidRDefault="00E54839" w:rsidP="00CE7955">
            <w:pPr>
              <w:jc w:val="center"/>
              <w:outlineLvl w:val="0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2C15D4">
              <w:rPr>
                <w:rFonts w:cstheme="minorHAnsi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1278" w:type="dxa"/>
          </w:tcPr>
          <w:p w14:paraId="402AE4E7" w14:textId="00374B2D" w:rsidR="00E54839" w:rsidRPr="002C15D4" w:rsidRDefault="00E54839" w:rsidP="00CE7955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C15D4">
              <w:rPr>
                <w:rFonts w:cstheme="minorHAnsi"/>
                <w:sz w:val="20"/>
                <w:szCs w:val="20"/>
              </w:rPr>
              <w:t>£</w:t>
            </w:r>
            <w:r w:rsidR="00234959">
              <w:rPr>
                <w:rFonts w:cstheme="minorHAnsi"/>
                <w:sz w:val="20"/>
                <w:szCs w:val="20"/>
              </w:rPr>
              <w:t>12.50</w:t>
            </w:r>
          </w:p>
        </w:tc>
        <w:tc>
          <w:tcPr>
            <w:tcW w:w="1278" w:type="dxa"/>
          </w:tcPr>
          <w:p w14:paraId="489C4563" w14:textId="0197CC4E" w:rsidR="00E54839" w:rsidRPr="002C15D4" w:rsidRDefault="00E54839" w:rsidP="00CE7955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C15D4">
              <w:rPr>
                <w:rFonts w:cstheme="minorHAnsi"/>
                <w:sz w:val="20"/>
                <w:szCs w:val="20"/>
              </w:rPr>
              <w:t>£</w:t>
            </w:r>
            <w:r w:rsidR="00234959">
              <w:rPr>
                <w:rFonts w:cstheme="minorHAnsi"/>
                <w:sz w:val="20"/>
                <w:szCs w:val="20"/>
              </w:rPr>
              <w:t>87.50</w:t>
            </w:r>
          </w:p>
        </w:tc>
        <w:tc>
          <w:tcPr>
            <w:tcW w:w="1600" w:type="dxa"/>
          </w:tcPr>
          <w:p w14:paraId="0C80677D" w14:textId="18ECE37C" w:rsidR="00E54839" w:rsidRPr="002C15D4" w:rsidRDefault="00E54839" w:rsidP="00CE7955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C15D4">
              <w:rPr>
                <w:rFonts w:cstheme="minorHAnsi"/>
                <w:sz w:val="20"/>
                <w:szCs w:val="20"/>
              </w:rPr>
              <w:t>£</w:t>
            </w:r>
            <w:r w:rsidR="00234959">
              <w:rPr>
                <w:rFonts w:cstheme="minorHAnsi"/>
                <w:sz w:val="20"/>
                <w:szCs w:val="20"/>
              </w:rPr>
              <w:t>350.00</w:t>
            </w:r>
          </w:p>
        </w:tc>
        <w:tc>
          <w:tcPr>
            <w:tcW w:w="3197" w:type="dxa"/>
          </w:tcPr>
          <w:p w14:paraId="350ECC66" w14:textId="575E52DA" w:rsidR="00E54839" w:rsidRPr="002C15D4" w:rsidRDefault="003A4D34" w:rsidP="00CE7955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2C15D4">
              <w:rPr>
                <w:rFonts w:cstheme="minorHAnsi"/>
                <w:sz w:val="21"/>
                <w:szCs w:val="21"/>
              </w:rPr>
              <w:t>Each subsequent week @</w:t>
            </w:r>
            <w:r>
              <w:rPr>
                <w:rFonts w:cstheme="minorHAnsi"/>
                <w:sz w:val="21"/>
                <w:szCs w:val="21"/>
              </w:rPr>
              <w:t xml:space="preserve"> £25</w:t>
            </w:r>
          </w:p>
        </w:tc>
      </w:tr>
      <w:tr w:rsidR="00F355C6" w14:paraId="0A7149BD" w14:textId="77777777" w:rsidTr="002C1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8" w:type="dxa"/>
          </w:tcPr>
          <w:p w14:paraId="1DF9E502" w14:textId="3EA385EE" w:rsidR="00F355C6" w:rsidRPr="00F355C6" w:rsidRDefault="00F355C6" w:rsidP="00CE7955">
            <w:pPr>
              <w:jc w:val="center"/>
              <w:outlineLvl w:val="0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F355C6">
              <w:rPr>
                <w:rFonts w:cstheme="minorHAnsi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1278" w:type="dxa"/>
          </w:tcPr>
          <w:p w14:paraId="16D331BB" w14:textId="157D3AB9" w:rsidR="00F355C6" w:rsidRPr="002C15D4" w:rsidRDefault="00F355C6" w:rsidP="00CE7955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</w:t>
            </w:r>
            <w:r w:rsidR="00234959">
              <w:rPr>
                <w:rFonts w:cstheme="minorHAnsi"/>
                <w:sz w:val="20"/>
                <w:szCs w:val="20"/>
              </w:rPr>
              <w:t>10.71</w:t>
            </w:r>
          </w:p>
        </w:tc>
        <w:tc>
          <w:tcPr>
            <w:tcW w:w="1278" w:type="dxa"/>
          </w:tcPr>
          <w:p w14:paraId="3F2788A8" w14:textId="4AB3778D" w:rsidR="00F355C6" w:rsidRPr="002C15D4" w:rsidRDefault="00F355C6" w:rsidP="00CE7955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</w:t>
            </w:r>
            <w:r w:rsidR="00234959">
              <w:rPr>
                <w:rFonts w:cstheme="minorHAnsi"/>
                <w:sz w:val="20"/>
                <w:szCs w:val="20"/>
              </w:rPr>
              <w:t>75.00</w:t>
            </w:r>
          </w:p>
        </w:tc>
        <w:tc>
          <w:tcPr>
            <w:tcW w:w="1600" w:type="dxa"/>
          </w:tcPr>
          <w:p w14:paraId="6AB277EF" w14:textId="70443D61" w:rsidR="00F355C6" w:rsidRPr="002C15D4" w:rsidRDefault="00F355C6" w:rsidP="00CE7955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</w:t>
            </w:r>
            <w:r w:rsidR="00234959">
              <w:rPr>
                <w:rFonts w:cstheme="minorHAnsi"/>
                <w:sz w:val="20"/>
                <w:szCs w:val="20"/>
              </w:rPr>
              <w:t>375.00</w:t>
            </w:r>
          </w:p>
        </w:tc>
        <w:tc>
          <w:tcPr>
            <w:tcW w:w="3197" w:type="dxa"/>
          </w:tcPr>
          <w:p w14:paraId="5BB00309" w14:textId="589D4A3D" w:rsidR="00F355C6" w:rsidRPr="002C15D4" w:rsidRDefault="003A4D34" w:rsidP="00CE7955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2C15D4">
              <w:rPr>
                <w:rFonts w:cstheme="minorHAnsi"/>
                <w:sz w:val="21"/>
                <w:szCs w:val="21"/>
              </w:rPr>
              <w:t>Each subsequent week @</w:t>
            </w:r>
            <w:r>
              <w:rPr>
                <w:rFonts w:cstheme="minorHAnsi"/>
                <w:sz w:val="21"/>
                <w:szCs w:val="21"/>
              </w:rPr>
              <w:t xml:space="preserve"> £25</w:t>
            </w:r>
          </w:p>
        </w:tc>
      </w:tr>
      <w:tr w:rsidR="00F355C6" w14:paraId="38C082D4" w14:textId="77777777" w:rsidTr="002C15D4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8" w:type="dxa"/>
          </w:tcPr>
          <w:p w14:paraId="3F63A35B" w14:textId="5516E27E" w:rsidR="00F355C6" w:rsidRPr="00F355C6" w:rsidRDefault="00F355C6" w:rsidP="00CE7955">
            <w:pPr>
              <w:jc w:val="center"/>
              <w:outlineLvl w:val="0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F355C6">
              <w:rPr>
                <w:rFonts w:cstheme="minorHAnsi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8" w:type="dxa"/>
          </w:tcPr>
          <w:p w14:paraId="6C7EB2C5" w14:textId="5070B03E" w:rsidR="00F355C6" w:rsidRPr="002C15D4" w:rsidRDefault="009376DD" w:rsidP="00CE7955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</w:t>
            </w:r>
            <w:r w:rsidR="00234959">
              <w:rPr>
                <w:rFonts w:cstheme="minorHAnsi"/>
                <w:sz w:val="20"/>
                <w:szCs w:val="20"/>
              </w:rPr>
              <w:t>9.52</w:t>
            </w:r>
          </w:p>
        </w:tc>
        <w:tc>
          <w:tcPr>
            <w:tcW w:w="1278" w:type="dxa"/>
          </w:tcPr>
          <w:p w14:paraId="539D322A" w14:textId="4AF0CD19" w:rsidR="00F355C6" w:rsidRPr="002C15D4" w:rsidRDefault="009376DD" w:rsidP="00CE7955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</w:t>
            </w:r>
            <w:r w:rsidR="00234959">
              <w:rPr>
                <w:rFonts w:cstheme="minorHAnsi"/>
                <w:sz w:val="20"/>
                <w:szCs w:val="20"/>
              </w:rPr>
              <w:t>66.66</w:t>
            </w:r>
          </w:p>
        </w:tc>
        <w:tc>
          <w:tcPr>
            <w:tcW w:w="1600" w:type="dxa"/>
          </w:tcPr>
          <w:p w14:paraId="509A662D" w14:textId="44C56308" w:rsidR="00F355C6" w:rsidRPr="002C15D4" w:rsidRDefault="009376DD" w:rsidP="00CE7955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</w:t>
            </w:r>
            <w:r w:rsidR="00234959">
              <w:rPr>
                <w:rFonts w:cstheme="minorHAnsi"/>
                <w:sz w:val="20"/>
                <w:szCs w:val="20"/>
              </w:rPr>
              <w:t>400.00</w:t>
            </w:r>
          </w:p>
        </w:tc>
        <w:tc>
          <w:tcPr>
            <w:tcW w:w="3197" w:type="dxa"/>
          </w:tcPr>
          <w:p w14:paraId="4E4E9BEC" w14:textId="2535E638" w:rsidR="00F355C6" w:rsidRPr="002C15D4" w:rsidRDefault="003A4D34" w:rsidP="00CE7955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2C15D4">
              <w:rPr>
                <w:rFonts w:cstheme="minorHAnsi"/>
                <w:sz w:val="21"/>
                <w:szCs w:val="21"/>
              </w:rPr>
              <w:t>Each subsequent week @</w:t>
            </w:r>
            <w:r>
              <w:rPr>
                <w:rFonts w:cstheme="minorHAnsi"/>
                <w:sz w:val="21"/>
                <w:szCs w:val="21"/>
              </w:rPr>
              <w:t xml:space="preserve"> £25</w:t>
            </w:r>
          </w:p>
        </w:tc>
      </w:tr>
      <w:tr w:rsidR="004A6062" w14:paraId="37815500" w14:textId="77777777" w:rsidTr="00356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8" w:type="dxa"/>
          </w:tcPr>
          <w:p w14:paraId="6B34C2C8" w14:textId="0BF9CE3E" w:rsidR="004A6062" w:rsidRPr="002C15D4" w:rsidRDefault="004A6062" w:rsidP="00CE7955">
            <w:pPr>
              <w:jc w:val="center"/>
              <w:outlineLvl w:val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156" w:type="dxa"/>
            <w:gridSpan w:val="3"/>
          </w:tcPr>
          <w:p w14:paraId="62217089" w14:textId="65A95C30" w:rsidR="004A6062" w:rsidRPr="002C15D4" w:rsidRDefault="004A6062" w:rsidP="00CE7955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C15D4">
              <w:rPr>
                <w:rFonts w:cstheme="minorHAnsi"/>
                <w:sz w:val="20"/>
                <w:szCs w:val="20"/>
              </w:rPr>
              <w:t>All prices include VAT at 20%, delivery and collection</w:t>
            </w:r>
          </w:p>
        </w:tc>
        <w:tc>
          <w:tcPr>
            <w:tcW w:w="3197" w:type="dxa"/>
          </w:tcPr>
          <w:p w14:paraId="37E7179B" w14:textId="1D91D335" w:rsidR="004A6062" w:rsidRPr="002C15D4" w:rsidRDefault="004A6062" w:rsidP="00CE7955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</w:p>
        </w:tc>
      </w:tr>
    </w:tbl>
    <w:p w14:paraId="32BD5D19" w14:textId="6A16916C" w:rsidR="00CE7955" w:rsidRDefault="00CE7955" w:rsidP="00CE7955">
      <w:pPr>
        <w:jc w:val="center"/>
        <w:outlineLvl w:val="0"/>
        <w:rPr>
          <w:rFonts w:ascii="Helvetica Neue Light" w:hAnsi="Helvetica Neue Light"/>
          <w:sz w:val="20"/>
          <w:szCs w:val="20"/>
        </w:rPr>
      </w:pPr>
    </w:p>
    <w:p w14:paraId="6D861EC2" w14:textId="77777777" w:rsidR="00CE7955" w:rsidRDefault="00CE7955" w:rsidP="006279C1">
      <w:pPr>
        <w:outlineLvl w:val="0"/>
        <w:rPr>
          <w:rFonts w:ascii="Helvetica Neue Light" w:hAnsi="Helvetica Neue Light"/>
          <w:sz w:val="20"/>
          <w:szCs w:val="20"/>
        </w:rPr>
      </w:pPr>
    </w:p>
    <w:p w14:paraId="652F2CF4" w14:textId="25A95DF4" w:rsidR="00C45E82" w:rsidRPr="00C45E82" w:rsidRDefault="00111549" w:rsidP="006279C1">
      <w:pPr>
        <w:outlineLvl w:val="0"/>
        <w:rPr>
          <w:rFonts w:ascii="Helvetica Neue Light" w:hAnsi="Helvetica Neue Light"/>
          <w:u w:val="single"/>
        </w:rPr>
      </w:pPr>
      <w:r w:rsidRPr="00C45E82">
        <w:rPr>
          <w:rFonts w:ascii="Helvetica Neue Light" w:hAnsi="Helvetica Neue Light"/>
          <w:u w:val="single"/>
        </w:rPr>
        <w:t xml:space="preserve">Conditions of </w:t>
      </w:r>
      <w:r w:rsidR="00CE7955">
        <w:rPr>
          <w:rFonts w:ascii="Helvetica Neue Light" w:hAnsi="Helvetica Neue Light"/>
          <w:u w:val="single"/>
        </w:rPr>
        <w:t>Rent</w:t>
      </w:r>
    </w:p>
    <w:p w14:paraId="13628C89" w14:textId="4123856C" w:rsidR="003953F6" w:rsidRPr="00DF6AAD" w:rsidRDefault="003A7DE4" w:rsidP="00C45E82">
      <w:pPr>
        <w:pStyle w:val="ListParagraph"/>
        <w:numPr>
          <w:ilvl w:val="0"/>
          <w:numId w:val="2"/>
        </w:numPr>
        <w:rPr>
          <w:rFonts w:ascii="Helvetica Neue Thin" w:hAnsi="Helvetica Neue Thin"/>
          <w:sz w:val="16"/>
          <w:szCs w:val="16"/>
        </w:rPr>
      </w:pPr>
      <w:r w:rsidRPr="00DF6AAD">
        <w:rPr>
          <w:rFonts w:ascii="Helvetica Neue Thin" w:hAnsi="Helvetica Neue Thin"/>
          <w:sz w:val="16"/>
          <w:szCs w:val="16"/>
        </w:rPr>
        <w:t xml:space="preserve">The </w:t>
      </w:r>
      <w:proofErr w:type="spellStart"/>
      <w:r w:rsidRPr="00DF6AAD">
        <w:rPr>
          <w:rFonts w:ascii="Helvetica Neue Thin" w:hAnsi="Helvetica Neue Thin"/>
          <w:sz w:val="16"/>
          <w:szCs w:val="16"/>
        </w:rPr>
        <w:t>Cryo</w:t>
      </w:r>
      <w:proofErr w:type="spellEnd"/>
      <w:r w:rsidRPr="00DF6AAD">
        <w:rPr>
          <w:rFonts w:ascii="Helvetica Neue Thin" w:hAnsi="Helvetica Neue Thin"/>
          <w:sz w:val="16"/>
          <w:szCs w:val="16"/>
        </w:rPr>
        <w:t xml:space="preserve"> Pro </w:t>
      </w:r>
      <w:r w:rsidR="00234959">
        <w:rPr>
          <w:rFonts w:ascii="Helvetica Neue Thin" w:hAnsi="Helvetica Neue Thin"/>
          <w:sz w:val="16"/>
          <w:szCs w:val="16"/>
        </w:rPr>
        <w:t xml:space="preserve">XL </w:t>
      </w:r>
      <w:r w:rsidRPr="00DF6AAD">
        <w:rPr>
          <w:rFonts w:ascii="Helvetica Neue Thin" w:hAnsi="Helvetica Neue Thin"/>
          <w:sz w:val="16"/>
          <w:szCs w:val="16"/>
        </w:rPr>
        <w:t>is</w:t>
      </w:r>
      <w:r w:rsidR="003953F6" w:rsidRPr="00DF6AAD">
        <w:rPr>
          <w:rFonts w:ascii="Helvetica Neue Thin" w:hAnsi="Helvetica Neue Thin"/>
          <w:sz w:val="16"/>
          <w:szCs w:val="16"/>
        </w:rPr>
        <w:t xml:space="preserve"> provided for </w:t>
      </w:r>
      <w:r w:rsidR="00CE7955" w:rsidRPr="00DF6AAD">
        <w:rPr>
          <w:rFonts w:ascii="Helvetica Neue Thin" w:hAnsi="Helvetica Neue Thin"/>
          <w:sz w:val="16"/>
          <w:szCs w:val="16"/>
        </w:rPr>
        <w:t>rental</w:t>
      </w:r>
      <w:r w:rsidR="003953F6" w:rsidRPr="00DF6AAD">
        <w:rPr>
          <w:rFonts w:ascii="Helvetica Neue Thin" w:hAnsi="Helvetica Neue Thin"/>
          <w:sz w:val="16"/>
          <w:szCs w:val="16"/>
        </w:rPr>
        <w:t xml:space="preserve"> on weekly tariffs only</w:t>
      </w:r>
      <w:r w:rsidR="004D70BD" w:rsidRPr="00DF6AAD">
        <w:rPr>
          <w:rFonts w:ascii="Helvetica Neue Thin" w:hAnsi="Helvetica Neue Thin"/>
          <w:sz w:val="16"/>
          <w:szCs w:val="16"/>
        </w:rPr>
        <w:t xml:space="preserve"> (not daily)</w:t>
      </w:r>
      <w:r w:rsidR="003953F6" w:rsidRPr="00DF6AAD">
        <w:rPr>
          <w:rFonts w:ascii="Helvetica Neue Thin" w:hAnsi="Helvetica Neue Thin"/>
          <w:sz w:val="16"/>
          <w:szCs w:val="16"/>
        </w:rPr>
        <w:t>.</w:t>
      </w:r>
    </w:p>
    <w:p w14:paraId="4BF395D4" w14:textId="753D3B48" w:rsidR="006262BE" w:rsidRPr="00DF6AAD" w:rsidRDefault="006262BE" w:rsidP="006262BE">
      <w:pPr>
        <w:pStyle w:val="ListParagraph"/>
        <w:numPr>
          <w:ilvl w:val="0"/>
          <w:numId w:val="2"/>
        </w:numPr>
        <w:rPr>
          <w:rFonts w:ascii="Helvetica Neue Thin" w:hAnsi="Helvetica Neue Thin"/>
          <w:sz w:val="16"/>
          <w:szCs w:val="16"/>
        </w:rPr>
      </w:pPr>
      <w:r w:rsidRPr="00DF6AAD">
        <w:rPr>
          <w:rFonts w:ascii="Helvetica Neue Thin" w:hAnsi="Helvetica Neue Thin"/>
          <w:sz w:val="16"/>
          <w:szCs w:val="16"/>
        </w:rPr>
        <w:t xml:space="preserve">The </w:t>
      </w:r>
      <w:proofErr w:type="spellStart"/>
      <w:r w:rsidR="003A7DE4" w:rsidRPr="00DF6AAD">
        <w:rPr>
          <w:rFonts w:ascii="Helvetica Neue Thin" w:hAnsi="Helvetica Neue Thin"/>
          <w:sz w:val="16"/>
          <w:szCs w:val="16"/>
        </w:rPr>
        <w:t>Cryo</w:t>
      </w:r>
      <w:proofErr w:type="spellEnd"/>
      <w:r w:rsidR="003A7DE4" w:rsidRPr="00DF6AAD">
        <w:rPr>
          <w:rFonts w:ascii="Helvetica Neue Thin" w:hAnsi="Helvetica Neue Thin"/>
          <w:sz w:val="16"/>
          <w:szCs w:val="16"/>
        </w:rPr>
        <w:t xml:space="preserve"> Pro </w:t>
      </w:r>
      <w:r w:rsidR="00234959">
        <w:rPr>
          <w:rFonts w:ascii="Helvetica Neue Thin" w:hAnsi="Helvetica Neue Thin"/>
          <w:sz w:val="16"/>
          <w:szCs w:val="16"/>
        </w:rPr>
        <w:t xml:space="preserve">XL </w:t>
      </w:r>
      <w:r w:rsidRPr="00DF6AAD">
        <w:rPr>
          <w:rFonts w:ascii="Helvetica Neue Thin" w:hAnsi="Helvetica Neue Thin"/>
          <w:sz w:val="16"/>
          <w:szCs w:val="16"/>
        </w:rPr>
        <w:t>must be used as directed by the medical professional (physician or therapist)</w:t>
      </w:r>
      <w:r w:rsidR="00322A89" w:rsidRPr="00DF6AAD">
        <w:rPr>
          <w:rFonts w:ascii="Helvetica Neue Thin" w:hAnsi="Helvetica Neue Thin"/>
          <w:sz w:val="16"/>
          <w:szCs w:val="16"/>
        </w:rPr>
        <w:t>.</w:t>
      </w:r>
    </w:p>
    <w:p w14:paraId="36EBF557" w14:textId="673E5D59" w:rsidR="00CC104E" w:rsidRPr="00DF6AAD" w:rsidRDefault="006262BE" w:rsidP="00CC104E">
      <w:pPr>
        <w:pStyle w:val="ListParagraph"/>
        <w:numPr>
          <w:ilvl w:val="0"/>
          <w:numId w:val="2"/>
        </w:numPr>
        <w:rPr>
          <w:rFonts w:ascii="Helvetica Neue Thin" w:hAnsi="Helvetica Neue Thin"/>
          <w:sz w:val="16"/>
          <w:szCs w:val="16"/>
        </w:rPr>
      </w:pPr>
      <w:r w:rsidRPr="00DF6AAD">
        <w:rPr>
          <w:rFonts w:ascii="Helvetica Neue Thin" w:hAnsi="Helvetica Neue Thin"/>
          <w:sz w:val="16"/>
          <w:szCs w:val="16"/>
        </w:rPr>
        <w:t xml:space="preserve">The </w:t>
      </w:r>
      <w:proofErr w:type="spellStart"/>
      <w:r w:rsidR="00BF4E62" w:rsidRPr="00DF6AAD">
        <w:rPr>
          <w:rFonts w:ascii="Helvetica Neue Thin" w:hAnsi="Helvetica Neue Thin"/>
          <w:sz w:val="16"/>
          <w:szCs w:val="16"/>
        </w:rPr>
        <w:t>Cryo</w:t>
      </w:r>
      <w:proofErr w:type="spellEnd"/>
      <w:r w:rsidR="00BF4E62" w:rsidRPr="00DF6AAD">
        <w:rPr>
          <w:rFonts w:ascii="Helvetica Neue Thin" w:hAnsi="Helvetica Neue Thin"/>
          <w:sz w:val="16"/>
          <w:szCs w:val="16"/>
        </w:rPr>
        <w:t xml:space="preserve"> Pro</w:t>
      </w:r>
      <w:r w:rsidRPr="00DF6AAD">
        <w:rPr>
          <w:rFonts w:ascii="Helvetica Neue Thin" w:hAnsi="Helvetica Neue Thin"/>
          <w:sz w:val="16"/>
          <w:szCs w:val="16"/>
        </w:rPr>
        <w:t xml:space="preserve"> </w:t>
      </w:r>
      <w:r w:rsidR="00234959">
        <w:rPr>
          <w:rFonts w:ascii="Helvetica Neue Thin" w:hAnsi="Helvetica Neue Thin"/>
          <w:sz w:val="16"/>
          <w:szCs w:val="16"/>
        </w:rPr>
        <w:t xml:space="preserve">XL </w:t>
      </w:r>
      <w:r w:rsidRPr="00DF6AAD">
        <w:rPr>
          <w:rFonts w:ascii="Helvetica Neue Thin" w:hAnsi="Helvetica Neue Thin"/>
          <w:sz w:val="16"/>
          <w:szCs w:val="16"/>
        </w:rPr>
        <w:t>must be used in accordance with the manufacturer’s user instructions (provided).</w:t>
      </w:r>
    </w:p>
    <w:p w14:paraId="69CEF310" w14:textId="48864847" w:rsidR="00CC104E" w:rsidRPr="00DF6AAD" w:rsidRDefault="00CC104E" w:rsidP="00CC104E">
      <w:pPr>
        <w:pStyle w:val="NormalWeb"/>
        <w:numPr>
          <w:ilvl w:val="0"/>
          <w:numId w:val="2"/>
        </w:numPr>
        <w:rPr>
          <w:rFonts w:ascii="Helvetica Neue Thin" w:hAnsi="Helvetica Neue Thin"/>
          <w:sz w:val="16"/>
          <w:szCs w:val="16"/>
        </w:rPr>
      </w:pPr>
      <w:r w:rsidRPr="00DF6AAD">
        <w:rPr>
          <w:rFonts w:ascii="Helvetica Neue Thin" w:hAnsi="Helvetica Neue Thin"/>
          <w:sz w:val="16"/>
          <w:szCs w:val="16"/>
        </w:rPr>
        <w:t xml:space="preserve">The </w:t>
      </w:r>
      <w:proofErr w:type="spellStart"/>
      <w:r w:rsidRPr="00DF6AAD">
        <w:rPr>
          <w:rFonts w:ascii="Helvetica Neue Thin" w:hAnsi="Helvetica Neue Thin"/>
          <w:sz w:val="16"/>
          <w:szCs w:val="16"/>
        </w:rPr>
        <w:t>Cryo</w:t>
      </w:r>
      <w:proofErr w:type="spellEnd"/>
      <w:r w:rsidRPr="00DF6AAD">
        <w:rPr>
          <w:rFonts w:ascii="Helvetica Neue Thin" w:hAnsi="Helvetica Neue Thin"/>
          <w:sz w:val="16"/>
          <w:szCs w:val="16"/>
        </w:rPr>
        <w:t xml:space="preserve"> Pro </w:t>
      </w:r>
      <w:r w:rsidR="00234959">
        <w:rPr>
          <w:rFonts w:ascii="Helvetica Neue Thin" w:hAnsi="Helvetica Neue Thin"/>
          <w:sz w:val="16"/>
          <w:szCs w:val="16"/>
        </w:rPr>
        <w:t xml:space="preserve">XL </w:t>
      </w:r>
      <w:r w:rsidRPr="00DF6AAD">
        <w:rPr>
          <w:rFonts w:ascii="Helvetica Neue Thin" w:hAnsi="Helvetica Neue Thin"/>
          <w:sz w:val="16"/>
          <w:szCs w:val="16"/>
        </w:rPr>
        <w:t>unit must be drained using the drain gadget prior to collection.</w:t>
      </w:r>
    </w:p>
    <w:p w14:paraId="434F8CF2" w14:textId="50FAC93B" w:rsidR="00CC104E" w:rsidRPr="00DF6AAD" w:rsidRDefault="00CC104E" w:rsidP="00CC104E">
      <w:pPr>
        <w:pStyle w:val="NormalWeb"/>
        <w:numPr>
          <w:ilvl w:val="0"/>
          <w:numId w:val="2"/>
        </w:numPr>
        <w:rPr>
          <w:rFonts w:ascii="Helvetica Neue Thin" w:hAnsi="Helvetica Neue Thin"/>
          <w:sz w:val="16"/>
          <w:szCs w:val="16"/>
        </w:rPr>
      </w:pPr>
      <w:r w:rsidRPr="00DF6AAD">
        <w:rPr>
          <w:rFonts w:ascii="Helvetica Neue Thin" w:hAnsi="Helvetica Neue Thin"/>
          <w:sz w:val="16"/>
          <w:szCs w:val="16"/>
        </w:rPr>
        <w:t>The Wrap</w:t>
      </w:r>
      <w:r w:rsidR="00234959">
        <w:rPr>
          <w:rFonts w:ascii="Helvetica Neue Thin" w:hAnsi="Helvetica Neue Thin"/>
          <w:sz w:val="16"/>
          <w:szCs w:val="16"/>
        </w:rPr>
        <w:t>s</w:t>
      </w:r>
      <w:r w:rsidRPr="00DF6AAD">
        <w:rPr>
          <w:rFonts w:ascii="Helvetica Neue Thin" w:hAnsi="Helvetica Neue Thin"/>
          <w:sz w:val="16"/>
          <w:szCs w:val="16"/>
        </w:rPr>
        <w:t xml:space="preserve"> chosen will be kept by the customer and can be cooled in the fridge to be used as a cold wrap</w:t>
      </w:r>
      <w:r w:rsidR="00DE543E">
        <w:rPr>
          <w:rFonts w:ascii="Helvetica Neue Thin" w:hAnsi="Helvetica Neue Thin"/>
          <w:sz w:val="16"/>
          <w:szCs w:val="16"/>
        </w:rPr>
        <w:t xml:space="preserve"> </w:t>
      </w:r>
      <w:r w:rsidRPr="00DF6AAD">
        <w:rPr>
          <w:rFonts w:ascii="Helvetica Neue Thin" w:hAnsi="Helvetica Neue Thin"/>
          <w:sz w:val="16"/>
          <w:szCs w:val="16"/>
        </w:rPr>
        <w:t>after the unit has been collected.</w:t>
      </w:r>
    </w:p>
    <w:p w14:paraId="50DBAC9D" w14:textId="05575531" w:rsidR="00CC104E" w:rsidRPr="00DF6AAD" w:rsidRDefault="00CC104E" w:rsidP="00CC104E">
      <w:pPr>
        <w:pStyle w:val="NormalWeb"/>
        <w:numPr>
          <w:ilvl w:val="0"/>
          <w:numId w:val="2"/>
        </w:numPr>
        <w:rPr>
          <w:rFonts w:ascii="Helvetica Neue Thin" w:hAnsi="Helvetica Neue Thin"/>
          <w:sz w:val="16"/>
          <w:szCs w:val="16"/>
        </w:rPr>
      </w:pPr>
      <w:r w:rsidRPr="00DF6AAD">
        <w:rPr>
          <w:rFonts w:ascii="Helvetica Neue Thin" w:hAnsi="Helvetica Neue Thin"/>
          <w:sz w:val="16"/>
          <w:szCs w:val="16"/>
        </w:rPr>
        <w:t xml:space="preserve">The </w:t>
      </w:r>
      <w:proofErr w:type="spellStart"/>
      <w:r w:rsidRPr="00DF6AAD">
        <w:rPr>
          <w:rFonts w:ascii="Helvetica Neue Thin" w:hAnsi="Helvetica Neue Thin"/>
          <w:sz w:val="16"/>
          <w:szCs w:val="16"/>
        </w:rPr>
        <w:t>Cryo</w:t>
      </w:r>
      <w:proofErr w:type="spellEnd"/>
      <w:r w:rsidRPr="00DF6AAD">
        <w:rPr>
          <w:rFonts w:ascii="Helvetica Neue Thin" w:hAnsi="Helvetica Neue Thin"/>
          <w:sz w:val="16"/>
          <w:szCs w:val="16"/>
        </w:rPr>
        <w:t xml:space="preserve"> Pro </w:t>
      </w:r>
      <w:r w:rsidR="00234959">
        <w:rPr>
          <w:rFonts w:ascii="Helvetica Neue Thin" w:hAnsi="Helvetica Neue Thin"/>
          <w:sz w:val="16"/>
          <w:szCs w:val="16"/>
        </w:rPr>
        <w:t xml:space="preserve">XL </w:t>
      </w:r>
      <w:r w:rsidRPr="00DF6AAD">
        <w:rPr>
          <w:rFonts w:ascii="Helvetica Neue Thin" w:hAnsi="Helvetica Neue Thin"/>
          <w:sz w:val="16"/>
          <w:szCs w:val="16"/>
        </w:rPr>
        <w:t xml:space="preserve">must be returned with the </w:t>
      </w:r>
      <w:r w:rsidR="00234959">
        <w:rPr>
          <w:rFonts w:ascii="Helvetica Neue Thin" w:hAnsi="Helvetica Neue Thin"/>
          <w:sz w:val="16"/>
          <w:szCs w:val="16"/>
        </w:rPr>
        <w:t xml:space="preserve">XL </w:t>
      </w:r>
      <w:r w:rsidRPr="00DF6AAD">
        <w:rPr>
          <w:rFonts w:ascii="Helvetica Neue Thin" w:hAnsi="Helvetica Neue Thin"/>
          <w:sz w:val="16"/>
          <w:szCs w:val="16"/>
        </w:rPr>
        <w:t xml:space="preserve">Control Unit, </w:t>
      </w:r>
      <w:r w:rsidR="00234959">
        <w:rPr>
          <w:rFonts w:ascii="Helvetica Neue Thin" w:hAnsi="Helvetica Neue Thin"/>
          <w:sz w:val="16"/>
          <w:szCs w:val="16"/>
        </w:rPr>
        <w:t xml:space="preserve">dual </w:t>
      </w:r>
      <w:r w:rsidRPr="00DF6AAD">
        <w:rPr>
          <w:rFonts w:ascii="Helvetica Neue Thin" w:hAnsi="Helvetica Neue Thin"/>
          <w:sz w:val="16"/>
          <w:szCs w:val="16"/>
        </w:rPr>
        <w:t>hose, drain gadget and portable bag.</w:t>
      </w:r>
    </w:p>
    <w:p w14:paraId="1D53DC4B" w14:textId="4E595762" w:rsidR="000656E6" w:rsidRPr="00DF6AAD" w:rsidRDefault="00111549" w:rsidP="00C45E82">
      <w:pPr>
        <w:pStyle w:val="ListParagraph"/>
        <w:numPr>
          <w:ilvl w:val="0"/>
          <w:numId w:val="2"/>
        </w:numPr>
        <w:rPr>
          <w:rFonts w:ascii="Helvetica Neue Thin" w:hAnsi="Helvetica Neue Thin"/>
          <w:sz w:val="16"/>
          <w:szCs w:val="16"/>
        </w:rPr>
      </w:pPr>
      <w:r w:rsidRPr="00DF6AAD">
        <w:rPr>
          <w:rFonts w:ascii="Helvetica Neue Thin" w:hAnsi="Helvetica Neue Thin"/>
          <w:sz w:val="16"/>
          <w:szCs w:val="16"/>
        </w:rPr>
        <w:t xml:space="preserve">The </w:t>
      </w:r>
      <w:proofErr w:type="spellStart"/>
      <w:r w:rsidR="00BF4E62" w:rsidRPr="00DF6AAD">
        <w:rPr>
          <w:rFonts w:ascii="Helvetica Neue Thin" w:hAnsi="Helvetica Neue Thin"/>
          <w:sz w:val="16"/>
          <w:szCs w:val="16"/>
        </w:rPr>
        <w:t>Cryo</w:t>
      </w:r>
      <w:proofErr w:type="spellEnd"/>
      <w:r w:rsidR="00BF4E62" w:rsidRPr="00DF6AAD">
        <w:rPr>
          <w:rFonts w:ascii="Helvetica Neue Thin" w:hAnsi="Helvetica Neue Thin"/>
          <w:sz w:val="16"/>
          <w:szCs w:val="16"/>
        </w:rPr>
        <w:t xml:space="preserve"> Pro</w:t>
      </w:r>
      <w:r w:rsidRPr="00DF6AAD">
        <w:rPr>
          <w:rFonts w:ascii="Helvetica Neue Thin" w:hAnsi="Helvetica Neue Thin"/>
          <w:sz w:val="16"/>
          <w:szCs w:val="16"/>
        </w:rPr>
        <w:t xml:space="preserve"> </w:t>
      </w:r>
      <w:r w:rsidR="00234959">
        <w:rPr>
          <w:rFonts w:ascii="Helvetica Neue Thin" w:hAnsi="Helvetica Neue Thin"/>
          <w:sz w:val="16"/>
          <w:szCs w:val="16"/>
        </w:rPr>
        <w:t xml:space="preserve">XL </w:t>
      </w:r>
      <w:r w:rsidRPr="00DF6AAD">
        <w:rPr>
          <w:rFonts w:ascii="Helvetica Neue Thin" w:hAnsi="Helvetica Neue Thin"/>
          <w:sz w:val="16"/>
          <w:szCs w:val="16"/>
        </w:rPr>
        <w:t xml:space="preserve">is the sole responsibility </w:t>
      </w:r>
      <w:r w:rsidR="000656E6" w:rsidRPr="00DF6AAD">
        <w:rPr>
          <w:rFonts w:ascii="Helvetica Neue Thin" w:hAnsi="Helvetica Neue Thin"/>
          <w:sz w:val="16"/>
          <w:szCs w:val="16"/>
        </w:rPr>
        <w:t xml:space="preserve">of the </w:t>
      </w:r>
      <w:r w:rsidR="00CE7955" w:rsidRPr="00DF6AAD">
        <w:rPr>
          <w:rFonts w:ascii="Helvetica Neue Thin" w:hAnsi="Helvetica Neue Thin"/>
          <w:sz w:val="16"/>
          <w:szCs w:val="16"/>
        </w:rPr>
        <w:t>person renting</w:t>
      </w:r>
      <w:r w:rsidR="000656E6" w:rsidRPr="00DF6AAD">
        <w:rPr>
          <w:rFonts w:ascii="Helvetica Neue Thin" w:hAnsi="Helvetica Neue Thin"/>
          <w:sz w:val="16"/>
          <w:szCs w:val="16"/>
        </w:rPr>
        <w:t xml:space="preserve"> the </w:t>
      </w:r>
      <w:proofErr w:type="spellStart"/>
      <w:r w:rsidR="00BF4E62" w:rsidRPr="00DF6AAD">
        <w:rPr>
          <w:rFonts w:ascii="Helvetica Neue Thin" w:hAnsi="Helvetica Neue Thin"/>
          <w:sz w:val="16"/>
          <w:szCs w:val="16"/>
        </w:rPr>
        <w:t>Cryo</w:t>
      </w:r>
      <w:proofErr w:type="spellEnd"/>
      <w:r w:rsidR="00BF4E62" w:rsidRPr="00DF6AAD">
        <w:rPr>
          <w:rFonts w:ascii="Helvetica Neue Thin" w:hAnsi="Helvetica Neue Thin"/>
          <w:sz w:val="16"/>
          <w:szCs w:val="16"/>
        </w:rPr>
        <w:t xml:space="preserve"> Pro</w:t>
      </w:r>
      <w:r w:rsidR="000656E6" w:rsidRPr="00DF6AAD">
        <w:rPr>
          <w:rFonts w:ascii="Helvetica Neue Thin" w:hAnsi="Helvetica Neue Thin"/>
          <w:sz w:val="16"/>
          <w:szCs w:val="16"/>
        </w:rPr>
        <w:t xml:space="preserve"> </w:t>
      </w:r>
      <w:r w:rsidR="00234959">
        <w:rPr>
          <w:rFonts w:ascii="Helvetica Neue Thin" w:hAnsi="Helvetica Neue Thin"/>
          <w:sz w:val="16"/>
          <w:szCs w:val="16"/>
        </w:rPr>
        <w:t xml:space="preserve">XL </w:t>
      </w:r>
      <w:r w:rsidR="000656E6" w:rsidRPr="00DF6AAD">
        <w:rPr>
          <w:rFonts w:ascii="Helvetica Neue Thin" w:hAnsi="Helvetica Neue Thin"/>
          <w:sz w:val="16"/>
          <w:szCs w:val="16"/>
        </w:rPr>
        <w:t xml:space="preserve">for the duration of this agreement. </w:t>
      </w:r>
    </w:p>
    <w:p w14:paraId="0B70DA7D" w14:textId="12B6E08F" w:rsidR="000656E6" w:rsidRPr="00DF6AAD" w:rsidRDefault="000656E6" w:rsidP="00C45E82">
      <w:pPr>
        <w:pStyle w:val="ListParagraph"/>
        <w:numPr>
          <w:ilvl w:val="0"/>
          <w:numId w:val="2"/>
        </w:numPr>
        <w:rPr>
          <w:rFonts w:ascii="Helvetica Neue Thin" w:hAnsi="Helvetica Neue Thin"/>
          <w:sz w:val="16"/>
          <w:szCs w:val="16"/>
        </w:rPr>
      </w:pPr>
      <w:r w:rsidRPr="00DF6AAD">
        <w:rPr>
          <w:rFonts w:ascii="Helvetica Neue Thin" w:hAnsi="Helvetica Neue Thin"/>
          <w:sz w:val="16"/>
          <w:szCs w:val="16"/>
        </w:rPr>
        <w:t xml:space="preserve">The </w:t>
      </w:r>
      <w:proofErr w:type="spellStart"/>
      <w:r w:rsidR="00BF4E62" w:rsidRPr="00DF6AAD">
        <w:rPr>
          <w:rFonts w:ascii="Helvetica Neue Thin" w:hAnsi="Helvetica Neue Thin"/>
          <w:sz w:val="16"/>
          <w:szCs w:val="16"/>
        </w:rPr>
        <w:t>Cryo</w:t>
      </w:r>
      <w:proofErr w:type="spellEnd"/>
      <w:r w:rsidR="00BF4E62" w:rsidRPr="00DF6AAD">
        <w:rPr>
          <w:rFonts w:ascii="Helvetica Neue Thin" w:hAnsi="Helvetica Neue Thin"/>
          <w:sz w:val="16"/>
          <w:szCs w:val="16"/>
        </w:rPr>
        <w:t xml:space="preserve"> Pro</w:t>
      </w:r>
      <w:r w:rsidRPr="00DF6AAD">
        <w:rPr>
          <w:rFonts w:ascii="Helvetica Neue Thin" w:hAnsi="Helvetica Neue Thin"/>
          <w:sz w:val="16"/>
          <w:szCs w:val="16"/>
        </w:rPr>
        <w:t xml:space="preserve"> </w:t>
      </w:r>
      <w:r w:rsidR="00234959">
        <w:rPr>
          <w:rFonts w:ascii="Helvetica Neue Thin" w:hAnsi="Helvetica Neue Thin"/>
          <w:sz w:val="16"/>
          <w:szCs w:val="16"/>
        </w:rPr>
        <w:t xml:space="preserve">XL </w:t>
      </w:r>
      <w:r w:rsidRPr="00DF6AAD">
        <w:rPr>
          <w:rFonts w:ascii="Helvetica Neue Thin" w:hAnsi="Helvetica Neue Thin"/>
          <w:sz w:val="16"/>
          <w:szCs w:val="16"/>
        </w:rPr>
        <w:t xml:space="preserve">is supplied for the use of </w:t>
      </w:r>
      <w:r w:rsidR="00CE7955" w:rsidRPr="00DF6AAD">
        <w:rPr>
          <w:rFonts w:ascii="Helvetica Neue Thin" w:hAnsi="Helvetica Neue Thin"/>
          <w:sz w:val="16"/>
          <w:szCs w:val="16"/>
        </w:rPr>
        <w:t>the person</w:t>
      </w:r>
      <w:r w:rsidRPr="00DF6AAD">
        <w:rPr>
          <w:rFonts w:ascii="Helvetica Neue Thin" w:hAnsi="Helvetica Neue Thin"/>
          <w:sz w:val="16"/>
          <w:szCs w:val="16"/>
        </w:rPr>
        <w:t xml:space="preserve"> </w:t>
      </w:r>
      <w:r w:rsidR="00CE7955" w:rsidRPr="00DF6AAD">
        <w:rPr>
          <w:rFonts w:ascii="Helvetica Neue Thin" w:hAnsi="Helvetica Neue Thin"/>
          <w:sz w:val="16"/>
          <w:szCs w:val="16"/>
        </w:rPr>
        <w:t>renting</w:t>
      </w:r>
      <w:r w:rsidRPr="00DF6AAD">
        <w:rPr>
          <w:rFonts w:ascii="Helvetica Neue Thin" w:hAnsi="Helvetica Neue Thin"/>
          <w:sz w:val="16"/>
          <w:szCs w:val="16"/>
        </w:rPr>
        <w:t xml:space="preserve"> it only and shall not be used with any other third party without written permission of </w:t>
      </w:r>
      <w:r w:rsidR="00777C3E" w:rsidRPr="00DF6AAD">
        <w:rPr>
          <w:rFonts w:ascii="Helvetica Neue Thin" w:hAnsi="Helvetica Neue Thin"/>
          <w:sz w:val="16"/>
          <w:szCs w:val="16"/>
        </w:rPr>
        <w:t>Kinetec UK</w:t>
      </w:r>
      <w:r w:rsidRPr="00DF6AAD">
        <w:rPr>
          <w:rFonts w:ascii="Helvetica Neue Thin" w:hAnsi="Helvetica Neue Thin"/>
          <w:sz w:val="16"/>
          <w:szCs w:val="16"/>
        </w:rPr>
        <w:t>.</w:t>
      </w:r>
    </w:p>
    <w:p w14:paraId="394E1BCC" w14:textId="4C41989E" w:rsidR="00111549" w:rsidRPr="00DF6AAD" w:rsidRDefault="000656E6" w:rsidP="00C45E82">
      <w:pPr>
        <w:pStyle w:val="ListParagraph"/>
        <w:numPr>
          <w:ilvl w:val="0"/>
          <w:numId w:val="2"/>
        </w:numPr>
        <w:rPr>
          <w:rFonts w:ascii="Helvetica Neue Thin" w:hAnsi="Helvetica Neue Thin"/>
          <w:sz w:val="16"/>
          <w:szCs w:val="16"/>
        </w:rPr>
      </w:pPr>
      <w:r w:rsidRPr="00DF6AAD">
        <w:rPr>
          <w:rFonts w:ascii="Helvetica Neue Thin" w:hAnsi="Helvetica Neue Thin"/>
          <w:sz w:val="16"/>
          <w:szCs w:val="16"/>
        </w:rPr>
        <w:t xml:space="preserve">The </w:t>
      </w:r>
      <w:proofErr w:type="spellStart"/>
      <w:r w:rsidR="00BF4E62" w:rsidRPr="00DF6AAD">
        <w:rPr>
          <w:rFonts w:ascii="Helvetica Neue Thin" w:hAnsi="Helvetica Neue Thin"/>
          <w:sz w:val="16"/>
          <w:szCs w:val="16"/>
        </w:rPr>
        <w:t>Cryo</w:t>
      </w:r>
      <w:proofErr w:type="spellEnd"/>
      <w:r w:rsidR="00BF4E62" w:rsidRPr="00DF6AAD">
        <w:rPr>
          <w:rFonts w:ascii="Helvetica Neue Thin" w:hAnsi="Helvetica Neue Thin"/>
          <w:sz w:val="16"/>
          <w:szCs w:val="16"/>
        </w:rPr>
        <w:t xml:space="preserve"> Pro</w:t>
      </w:r>
      <w:r w:rsidRPr="00DF6AAD">
        <w:rPr>
          <w:rFonts w:ascii="Helvetica Neue Thin" w:hAnsi="Helvetica Neue Thin"/>
          <w:sz w:val="16"/>
          <w:szCs w:val="16"/>
        </w:rPr>
        <w:t xml:space="preserve"> </w:t>
      </w:r>
      <w:r w:rsidR="00234959">
        <w:rPr>
          <w:rFonts w:ascii="Helvetica Neue Thin" w:hAnsi="Helvetica Neue Thin"/>
          <w:sz w:val="16"/>
          <w:szCs w:val="16"/>
        </w:rPr>
        <w:t xml:space="preserve">XL </w:t>
      </w:r>
      <w:r w:rsidRPr="00DF6AAD">
        <w:rPr>
          <w:rFonts w:ascii="Helvetica Neue Thin" w:hAnsi="Helvetica Neue Thin"/>
          <w:sz w:val="16"/>
          <w:szCs w:val="16"/>
        </w:rPr>
        <w:t>must be returned to Kinetec</w:t>
      </w:r>
      <w:r w:rsidR="00777C3E" w:rsidRPr="00DF6AAD">
        <w:rPr>
          <w:rFonts w:ascii="Helvetica Neue Thin" w:hAnsi="Helvetica Neue Thin"/>
          <w:sz w:val="16"/>
          <w:szCs w:val="16"/>
        </w:rPr>
        <w:t xml:space="preserve"> UK</w:t>
      </w:r>
      <w:r w:rsidRPr="00DF6AAD">
        <w:rPr>
          <w:rFonts w:ascii="Helvetica Neue Thin" w:hAnsi="Helvetica Neue Thin"/>
          <w:sz w:val="16"/>
          <w:szCs w:val="16"/>
        </w:rPr>
        <w:t xml:space="preserve"> within one week of the end of the </w:t>
      </w:r>
      <w:r w:rsidR="00CE7955" w:rsidRPr="00DF6AAD">
        <w:rPr>
          <w:rFonts w:ascii="Helvetica Neue Thin" w:hAnsi="Helvetica Neue Thin"/>
          <w:sz w:val="16"/>
          <w:szCs w:val="16"/>
        </w:rPr>
        <w:t>rental</w:t>
      </w:r>
      <w:r w:rsidRPr="00DF6AAD">
        <w:rPr>
          <w:rFonts w:ascii="Helvetica Neue Thin" w:hAnsi="Helvetica Neue Thin"/>
          <w:sz w:val="16"/>
          <w:szCs w:val="16"/>
        </w:rPr>
        <w:t xml:space="preserve"> period. The return is a free of charge service and should be arranged directly with Kinete</w:t>
      </w:r>
      <w:r w:rsidR="00777C3E" w:rsidRPr="00DF6AAD">
        <w:rPr>
          <w:rFonts w:ascii="Helvetica Neue Thin" w:hAnsi="Helvetica Neue Thin"/>
          <w:sz w:val="16"/>
          <w:szCs w:val="16"/>
        </w:rPr>
        <w:t xml:space="preserve">c UK. </w:t>
      </w:r>
      <w:r w:rsidR="00C45E82" w:rsidRPr="00DF6AAD">
        <w:rPr>
          <w:rFonts w:ascii="Helvetica Neue Thin" w:hAnsi="Helvetica Neue Thin"/>
          <w:sz w:val="16"/>
          <w:szCs w:val="16"/>
        </w:rPr>
        <w:t xml:space="preserve">Failure to return the </w:t>
      </w:r>
      <w:proofErr w:type="spellStart"/>
      <w:r w:rsidR="00BF4E62" w:rsidRPr="00DF6AAD">
        <w:rPr>
          <w:rFonts w:ascii="Helvetica Neue Thin" w:hAnsi="Helvetica Neue Thin"/>
          <w:sz w:val="16"/>
          <w:szCs w:val="16"/>
        </w:rPr>
        <w:t>Cryo</w:t>
      </w:r>
      <w:proofErr w:type="spellEnd"/>
      <w:r w:rsidR="00BF4E62" w:rsidRPr="00DF6AAD">
        <w:rPr>
          <w:rFonts w:ascii="Helvetica Neue Thin" w:hAnsi="Helvetica Neue Thin"/>
          <w:sz w:val="16"/>
          <w:szCs w:val="16"/>
        </w:rPr>
        <w:t xml:space="preserve"> Pro</w:t>
      </w:r>
      <w:r w:rsidR="00C45E82" w:rsidRPr="00DF6AAD">
        <w:rPr>
          <w:rFonts w:ascii="Helvetica Neue Thin" w:hAnsi="Helvetica Neue Thin"/>
          <w:sz w:val="16"/>
          <w:szCs w:val="16"/>
        </w:rPr>
        <w:t xml:space="preserve"> </w:t>
      </w:r>
      <w:r w:rsidR="00234959">
        <w:rPr>
          <w:rFonts w:ascii="Helvetica Neue Thin" w:hAnsi="Helvetica Neue Thin"/>
          <w:sz w:val="16"/>
          <w:szCs w:val="16"/>
        </w:rPr>
        <w:t xml:space="preserve">XL </w:t>
      </w:r>
      <w:r w:rsidR="00C45E82" w:rsidRPr="00DF6AAD">
        <w:rPr>
          <w:rFonts w:ascii="Helvetica Neue Thin" w:hAnsi="Helvetica Neue Thin"/>
          <w:sz w:val="16"/>
          <w:szCs w:val="16"/>
        </w:rPr>
        <w:t xml:space="preserve">within the stated </w:t>
      </w:r>
      <w:proofErr w:type="gramStart"/>
      <w:r w:rsidR="00C45E82" w:rsidRPr="00DF6AAD">
        <w:rPr>
          <w:rFonts w:ascii="Helvetica Neue Thin" w:hAnsi="Helvetica Neue Thin"/>
          <w:sz w:val="16"/>
          <w:szCs w:val="16"/>
        </w:rPr>
        <w:t>time pe</w:t>
      </w:r>
      <w:r w:rsidR="00777C3E" w:rsidRPr="00DF6AAD">
        <w:rPr>
          <w:rFonts w:ascii="Helvetica Neue Thin" w:hAnsi="Helvetica Neue Thin"/>
          <w:sz w:val="16"/>
          <w:szCs w:val="16"/>
        </w:rPr>
        <w:t>riod</w:t>
      </w:r>
      <w:proofErr w:type="gramEnd"/>
      <w:r w:rsidR="00777C3E" w:rsidRPr="00DF6AAD">
        <w:rPr>
          <w:rFonts w:ascii="Helvetica Neue Thin" w:hAnsi="Helvetica Neue Thin"/>
          <w:sz w:val="16"/>
          <w:szCs w:val="16"/>
        </w:rPr>
        <w:t xml:space="preserve"> will incur charges of one </w:t>
      </w:r>
      <w:r w:rsidR="00C45E82" w:rsidRPr="00DF6AAD">
        <w:rPr>
          <w:rFonts w:ascii="Helvetica Neue Thin" w:hAnsi="Helvetica Neue Thin"/>
          <w:sz w:val="16"/>
          <w:szCs w:val="16"/>
        </w:rPr>
        <w:t xml:space="preserve">week’s </w:t>
      </w:r>
      <w:r w:rsidR="00CE7955" w:rsidRPr="00DF6AAD">
        <w:rPr>
          <w:rFonts w:ascii="Helvetica Neue Thin" w:hAnsi="Helvetica Neue Thin"/>
          <w:sz w:val="16"/>
          <w:szCs w:val="16"/>
        </w:rPr>
        <w:t>rent</w:t>
      </w:r>
      <w:r w:rsidR="00C45E82" w:rsidRPr="00DF6AAD">
        <w:rPr>
          <w:rFonts w:ascii="Helvetica Neue Thin" w:hAnsi="Helvetica Neue Thin"/>
          <w:sz w:val="16"/>
          <w:szCs w:val="16"/>
        </w:rPr>
        <w:t xml:space="preserve"> for every week or part thereof extra to this agreement, until the </w:t>
      </w:r>
      <w:proofErr w:type="spellStart"/>
      <w:r w:rsidR="00BF4E62" w:rsidRPr="00DF6AAD">
        <w:rPr>
          <w:rFonts w:ascii="Helvetica Neue Thin" w:hAnsi="Helvetica Neue Thin"/>
          <w:sz w:val="16"/>
          <w:szCs w:val="16"/>
        </w:rPr>
        <w:t>Cryo</w:t>
      </w:r>
      <w:proofErr w:type="spellEnd"/>
      <w:r w:rsidR="00BF4E62" w:rsidRPr="00DF6AAD">
        <w:rPr>
          <w:rFonts w:ascii="Helvetica Neue Thin" w:hAnsi="Helvetica Neue Thin"/>
          <w:sz w:val="16"/>
          <w:szCs w:val="16"/>
        </w:rPr>
        <w:t xml:space="preserve"> Pro</w:t>
      </w:r>
      <w:r w:rsidR="00C45E82" w:rsidRPr="00DF6AAD">
        <w:rPr>
          <w:rFonts w:ascii="Helvetica Neue Thin" w:hAnsi="Helvetica Neue Thin"/>
          <w:sz w:val="16"/>
          <w:szCs w:val="16"/>
        </w:rPr>
        <w:t xml:space="preserve"> </w:t>
      </w:r>
      <w:r w:rsidR="00234959">
        <w:rPr>
          <w:rFonts w:ascii="Helvetica Neue Thin" w:hAnsi="Helvetica Neue Thin"/>
          <w:sz w:val="16"/>
          <w:szCs w:val="16"/>
        </w:rPr>
        <w:t xml:space="preserve">XL </w:t>
      </w:r>
      <w:r w:rsidR="00C45E82" w:rsidRPr="00DF6AAD">
        <w:rPr>
          <w:rFonts w:ascii="Helvetica Neue Thin" w:hAnsi="Helvetica Neue Thin"/>
          <w:sz w:val="16"/>
          <w:szCs w:val="16"/>
        </w:rPr>
        <w:t xml:space="preserve">is received by </w:t>
      </w:r>
      <w:proofErr w:type="spellStart"/>
      <w:r w:rsidR="00777C3E" w:rsidRPr="00DF6AAD">
        <w:rPr>
          <w:rFonts w:ascii="Helvetica Neue Thin" w:hAnsi="Helvetica Neue Thin"/>
          <w:sz w:val="16"/>
          <w:szCs w:val="16"/>
        </w:rPr>
        <w:t>Kinetec</w:t>
      </w:r>
      <w:proofErr w:type="spellEnd"/>
      <w:r w:rsidR="00777C3E" w:rsidRPr="00DF6AAD">
        <w:rPr>
          <w:rFonts w:ascii="Helvetica Neue Thin" w:hAnsi="Helvetica Neue Thin"/>
          <w:sz w:val="16"/>
          <w:szCs w:val="16"/>
        </w:rPr>
        <w:t xml:space="preserve"> UK.</w:t>
      </w:r>
    </w:p>
    <w:p w14:paraId="2C0BB267" w14:textId="19213B93" w:rsidR="000656E6" w:rsidRPr="00DF6AAD" w:rsidRDefault="000656E6" w:rsidP="00C45E82">
      <w:pPr>
        <w:pStyle w:val="ListParagraph"/>
        <w:numPr>
          <w:ilvl w:val="0"/>
          <w:numId w:val="2"/>
        </w:numPr>
        <w:rPr>
          <w:rFonts w:ascii="Helvetica Neue Thin" w:hAnsi="Helvetica Neue Thin"/>
          <w:sz w:val="16"/>
          <w:szCs w:val="16"/>
        </w:rPr>
      </w:pPr>
      <w:r w:rsidRPr="00DF6AAD">
        <w:rPr>
          <w:rFonts w:ascii="Helvetica Neue Thin" w:hAnsi="Helvetica Neue Thin"/>
          <w:sz w:val="16"/>
          <w:szCs w:val="16"/>
        </w:rPr>
        <w:t xml:space="preserve">The </w:t>
      </w:r>
      <w:proofErr w:type="spellStart"/>
      <w:r w:rsidR="00BF4E62" w:rsidRPr="00DF6AAD">
        <w:rPr>
          <w:rFonts w:ascii="Helvetica Neue Thin" w:hAnsi="Helvetica Neue Thin"/>
          <w:sz w:val="16"/>
          <w:szCs w:val="16"/>
        </w:rPr>
        <w:t>Cryo</w:t>
      </w:r>
      <w:proofErr w:type="spellEnd"/>
      <w:r w:rsidR="00BF4E62" w:rsidRPr="00DF6AAD">
        <w:rPr>
          <w:rFonts w:ascii="Helvetica Neue Thin" w:hAnsi="Helvetica Neue Thin"/>
          <w:sz w:val="16"/>
          <w:szCs w:val="16"/>
        </w:rPr>
        <w:t xml:space="preserve"> Pro</w:t>
      </w:r>
      <w:r w:rsidRPr="00DF6AAD">
        <w:rPr>
          <w:rFonts w:ascii="Helvetica Neue Thin" w:hAnsi="Helvetica Neue Thin"/>
          <w:sz w:val="16"/>
          <w:szCs w:val="16"/>
        </w:rPr>
        <w:t xml:space="preserve"> </w:t>
      </w:r>
      <w:r w:rsidR="00234959">
        <w:rPr>
          <w:rFonts w:ascii="Helvetica Neue Thin" w:hAnsi="Helvetica Neue Thin"/>
          <w:sz w:val="16"/>
          <w:szCs w:val="16"/>
        </w:rPr>
        <w:t xml:space="preserve">XL </w:t>
      </w:r>
      <w:r w:rsidRPr="00DF6AAD">
        <w:rPr>
          <w:rFonts w:ascii="Helvetica Neue Thin" w:hAnsi="Helvetica Neue Thin"/>
          <w:sz w:val="16"/>
          <w:szCs w:val="16"/>
        </w:rPr>
        <w:t xml:space="preserve">must be returned in the original packaging supplied. </w:t>
      </w:r>
      <w:r w:rsidR="005C0E90" w:rsidRPr="00DF6AAD">
        <w:rPr>
          <w:rFonts w:ascii="Helvetica Neue Thin" w:hAnsi="Helvetica Neue Thin"/>
          <w:sz w:val="16"/>
          <w:szCs w:val="16"/>
        </w:rPr>
        <w:t xml:space="preserve">Please apply the labels supplied by </w:t>
      </w:r>
      <w:r w:rsidR="00777C3E" w:rsidRPr="00DF6AAD">
        <w:rPr>
          <w:rFonts w:ascii="Helvetica Neue Thin" w:hAnsi="Helvetica Neue Thin"/>
          <w:sz w:val="16"/>
          <w:szCs w:val="16"/>
        </w:rPr>
        <w:t>Kinetec UK</w:t>
      </w:r>
      <w:r w:rsidR="009E1874" w:rsidRPr="00DF6AAD">
        <w:rPr>
          <w:rFonts w:ascii="Helvetica Neue Thin" w:hAnsi="Helvetica Neue Thin"/>
          <w:sz w:val="16"/>
          <w:szCs w:val="16"/>
        </w:rPr>
        <w:t xml:space="preserve"> and the carrier (at point of collection) to the outside of the packaging.</w:t>
      </w:r>
    </w:p>
    <w:p w14:paraId="5A62886A" w14:textId="3F622079" w:rsidR="000656E6" w:rsidRPr="00DF6AAD" w:rsidRDefault="000656E6" w:rsidP="00C45E82">
      <w:pPr>
        <w:pStyle w:val="ListParagraph"/>
        <w:numPr>
          <w:ilvl w:val="0"/>
          <w:numId w:val="2"/>
        </w:numPr>
        <w:rPr>
          <w:rFonts w:ascii="Helvetica Neue Thin" w:hAnsi="Helvetica Neue Thin"/>
          <w:sz w:val="16"/>
          <w:szCs w:val="16"/>
        </w:rPr>
      </w:pPr>
      <w:r w:rsidRPr="00DF6AAD">
        <w:rPr>
          <w:rFonts w:ascii="Helvetica Neue Thin" w:hAnsi="Helvetica Neue Thin"/>
          <w:sz w:val="16"/>
          <w:szCs w:val="16"/>
        </w:rPr>
        <w:t xml:space="preserve">Any costs associated with repair of the </w:t>
      </w:r>
      <w:proofErr w:type="spellStart"/>
      <w:r w:rsidR="00BF4E62" w:rsidRPr="00DF6AAD">
        <w:rPr>
          <w:rFonts w:ascii="Helvetica Neue Thin" w:hAnsi="Helvetica Neue Thin"/>
          <w:sz w:val="16"/>
          <w:szCs w:val="16"/>
        </w:rPr>
        <w:t>Cryo</w:t>
      </w:r>
      <w:proofErr w:type="spellEnd"/>
      <w:r w:rsidR="00BF4E62" w:rsidRPr="00DF6AAD">
        <w:rPr>
          <w:rFonts w:ascii="Helvetica Neue Thin" w:hAnsi="Helvetica Neue Thin"/>
          <w:sz w:val="16"/>
          <w:szCs w:val="16"/>
        </w:rPr>
        <w:t xml:space="preserve"> Pro</w:t>
      </w:r>
      <w:r w:rsidRPr="00DF6AAD">
        <w:rPr>
          <w:rFonts w:ascii="Helvetica Neue Thin" w:hAnsi="Helvetica Neue Thin"/>
          <w:sz w:val="16"/>
          <w:szCs w:val="16"/>
        </w:rPr>
        <w:t xml:space="preserve"> </w:t>
      </w:r>
      <w:r w:rsidR="00234959">
        <w:rPr>
          <w:rFonts w:ascii="Helvetica Neue Thin" w:hAnsi="Helvetica Neue Thin"/>
          <w:sz w:val="16"/>
          <w:szCs w:val="16"/>
        </w:rPr>
        <w:t xml:space="preserve">XL </w:t>
      </w:r>
      <w:r w:rsidRPr="00DF6AAD">
        <w:rPr>
          <w:rFonts w:ascii="Helvetica Neue Thin" w:hAnsi="Helvetica Neue Thin"/>
          <w:sz w:val="16"/>
          <w:szCs w:val="16"/>
        </w:rPr>
        <w:t xml:space="preserve">due to damage, (accidental or otherwise), during the period of its hire will be borne by the </w:t>
      </w:r>
      <w:r w:rsidR="00CE7955" w:rsidRPr="00DF6AAD">
        <w:rPr>
          <w:rFonts w:ascii="Helvetica Neue Thin" w:hAnsi="Helvetica Neue Thin"/>
          <w:sz w:val="16"/>
          <w:szCs w:val="16"/>
        </w:rPr>
        <w:t>person</w:t>
      </w:r>
      <w:r w:rsidRPr="00DF6AAD">
        <w:rPr>
          <w:rFonts w:ascii="Helvetica Neue Thin" w:hAnsi="Helvetica Neue Thin"/>
          <w:sz w:val="16"/>
          <w:szCs w:val="16"/>
        </w:rPr>
        <w:t xml:space="preserve"> </w:t>
      </w:r>
      <w:r w:rsidR="00CE7955" w:rsidRPr="00DF6AAD">
        <w:rPr>
          <w:rFonts w:ascii="Helvetica Neue Thin" w:hAnsi="Helvetica Neue Thin"/>
          <w:sz w:val="16"/>
          <w:szCs w:val="16"/>
        </w:rPr>
        <w:t>renting</w:t>
      </w:r>
      <w:r w:rsidRPr="00DF6AAD">
        <w:rPr>
          <w:rFonts w:ascii="Helvetica Neue Thin" w:hAnsi="Helvetica Neue Thin"/>
          <w:sz w:val="16"/>
          <w:szCs w:val="16"/>
        </w:rPr>
        <w:t xml:space="preserve"> the equipment.</w:t>
      </w:r>
    </w:p>
    <w:p w14:paraId="33F8DD80" w14:textId="77341544" w:rsidR="00B01013" w:rsidRPr="00DF6AAD" w:rsidRDefault="00C45E82" w:rsidP="00BB5DBC">
      <w:pPr>
        <w:pStyle w:val="ListParagraph"/>
        <w:numPr>
          <w:ilvl w:val="0"/>
          <w:numId w:val="2"/>
        </w:numPr>
        <w:rPr>
          <w:rFonts w:ascii="Helvetica Neue Thin" w:hAnsi="Helvetica Neue Thin"/>
          <w:sz w:val="16"/>
          <w:szCs w:val="16"/>
        </w:rPr>
      </w:pPr>
      <w:r w:rsidRPr="00DF6AAD">
        <w:rPr>
          <w:rFonts w:ascii="Helvetica Neue Thin" w:hAnsi="Helvetica Neue Thin"/>
          <w:sz w:val="16"/>
          <w:szCs w:val="16"/>
        </w:rPr>
        <w:t xml:space="preserve">If the </w:t>
      </w:r>
      <w:proofErr w:type="spellStart"/>
      <w:r w:rsidR="00BF4E62" w:rsidRPr="00DF6AAD">
        <w:rPr>
          <w:rFonts w:ascii="Helvetica Neue Thin" w:hAnsi="Helvetica Neue Thin"/>
          <w:sz w:val="16"/>
          <w:szCs w:val="16"/>
        </w:rPr>
        <w:t>Cryo</w:t>
      </w:r>
      <w:proofErr w:type="spellEnd"/>
      <w:r w:rsidR="00BF4E62" w:rsidRPr="00DF6AAD">
        <w:rPr>
          <w:rFonts w:ascii="Helvetica Neue Thin" w:hAnsi="Helvetica Neue Thin"/>
          <w:sz w:val="16"/>
          <w:szCs w:val="16"/>
        </w:rPr>
        <w:t xml:space="preserve"> Pro</w:t>
      </w:r>
      <w:r w:rsidRPr="00DF6AAD">
        <w:rPr>
          <w:rFonts w:ascii="Helvetica Neue Thin" w:hAnsi="Helvetica Neue Thin"/>
          <w:sz w:val="16"/>
          <w:szCs w:val="16"/>
        </w:rPr>
        <w:t xml:space="preserve"> </w:t>
      </w:r>
      <w:r w:rsidR="00234959">
        <w:rPr>
          <w:rFonts w:ascii="Helvetica Neue Thin" w:hAnsi="Helvetica Neue Thin"/>
          <w:sz w:val="16"/>
          <w:szCs w:val="16"/>
        </w:rPr>
        <w:t xml:space="preserve">XL </w:t>
      </w:r>
      <w:r w:rsidRPr="00DF6AAD">
        <w:rPr>
          <w:rFonts w:ascii="Helvetica Neue Thin" w:hAnsi="Helvetica Neue Thin"/>
          <w:sz w:val="16"/>
          <w:szCs w:val="16"/>
        </w:rPr>
        <w:t xml:space="preserve">is not returned by the agreed date, in good working condition and in its original packaging, the </w:t>
      </w:r>
      <w:r w:rsidR="00CE7955" w:rsidRPr="00DF6AAD">
        <w:rPr>
          <w:rFonts w:ascii="Helvetica Neue Thin" w:hAnsi="Helvetica Neue Thin"/>
          <w:sz w:val="16"/>
          <w:szCs w:val="16"/>
        </w:rPr>
        <w:t>person renting it</w:t>
      </w:r>
      <w:r w:rsidRPr="00DF6AAD">
        <w:rPr>
          <w:rFonts w:ascii="Helvetica Neue Thin" w:hAnsi="Helvetica Neue Thin"/>
          <w:sz w:val="16"/>
          <w:szCs w:val="16"/>
        </w:rPr>
        <w:t xml:space="preserve"> may become liable for the full value of the </w:t>
      </w:r>
      <w:proofErr w:type="spellStart"/>
      <w:r w:rsidR="00BF4E62" w:rsidRPr="00DF6AAD">
        <w:rPr>
          <w:rFonts w:ascii="Helvetica Neue Thin" w:hAnsi="Helvetica Neue Thin"/>
          <w:sz w:val="16"/>
          <w:szCs w:val="16"/>
        </w:rPr>
        <w:t>Cryo</w:t>
      </w:r>
      <w:proofErr w:type="spellEnd"/>
      <w:r w:rsidR="00BF4E62" w:rsidRPr="00DF6AAD">
        <w:rPr>
          <w:rFonts w:ascii="Helvetica Neue Thin" w:hAnsi="Helvetica Neue Thin"/>
          <w:sz w:val="16"/>
          <w:szCs w:val="16"/>
        </w:rPr>
        <w:t xml:space="preserve"> Pro</w:t>
      </w:r>
      <w:r w:rsidRPr="00DF6AAD">
        <w:rPr>
          <w:rFonts w:ascii="Helvetica Neue Thin" w:hAnsi="Helvetica Neue Thin"/>
          <w:sz w:val="16"/>
          <w:szCs w:val="16"/>
        </w:rPr>
        <w:t xml:space="preserve"> </w:t>
      </w:r>
      <w:r w:rsidR="00234959">
        <w:rPr>
          <w:rFonts w:ascii="Helvetica Neue Thin" w:hAnsi="Helvetica Neue Thin"/>
          <w:sz w:val="16"/>
          <w:szCs w:val="16"/>
        </w:rPr>
        <w:t xml:space="preserve">XL </w:t>
      </w:r>
      <w:r w:rsidRPr="00DF6AAD">
        <w:rPr>
          <w:rFonts w:ascii="Helvetica Neue Thin" w:hAnsi="Helvetica Neue Thin"/>
          <w:sz w:val="16"/>
          <w:szCs w:val="16"/>
        </w:rPr>
        <w:t>and any other costs involved.</w:t>
      </w:r>
    </w:p>
    <w:p w14:paraId="24F22500" w14:textId="78889D5F" w:rsidR="006B7F62" w:rsidRPr="00DF6AAD" w:rsidRDefault="006B7F62" w:rsidP="00BB5DBC">
      <w:pPr>
        <w:pStyle w:val="ListParagraph"/>
        <w:numPr>
          <w:ilvl w:val="0"/>
          <w:numId w:val="2"/>
        </w:numPr>
        <w:rPr>
          <w:rFonts w:ascii="Helvetica Neue Thin" w:hAnsi="Helvetica Neue Thin"/>
          <w:sz w:val="16"/>
          <w:szCs w:val="16"/>
        </w:rPr>
      </w:pPr>
      <w:r w:rsidRPr="00DF6AAD">
        <w:rPr>
          <w:rFonts w:ascii="Helvetica Neue Thin" w:hAnsi="Helvetica Neue Thin"/>
          <w:sz w:val="16"/>
          <w:szCs w:val="16"/>
        </w:rPr>
        <w:t>Kinetec Medical Products UK Ltd are covered by public liability insurance to £5m.</w:t>
      </w:r>
    </w:p>
    <w:p w14:paraId="74EE1742" w14:textId="77777777" w:rsidR="009E1874" w:rsidRPr="009E1874" w:rsidRDefault="009E1874" w:rsidP="009E1874">
      <w:pPr>
        <w:pStyle w:val="ListParagraph"/>
        <w:rPr>
          <w:rFonts w:ascii="Helvetica Neue Light" w:hAnsi="Helvetica Neue Light"/>
          <w:sz w:val="20"/>
          <w:szCs w:val="20"/>
        </w:rPr>
      </w:pPr>
    </w:p>
    <w:tbl>
      <w:tblPr>
        <w:tblStyle w:val="TableGrid"/>
        <w:tblW w:w="9038" w:type="dxa"/>
        <w:tblLayout w:type="fixed"/>
        <w:tblLook w:val="04A0" w:firstRow="1" w:lastRow="0" w:firstColumn="1" w:lastColumn="0" w:noHBand="0" w:noVBand="1"/>
      </w:tblPr>
      <w:tblGrid>
        <w:gridCol w:w="2689"/>
        <w:gridCol w:w="3685"/>
        <w:gridCol w:w="992"/>
        <w:gridCol w:w="1672"/>
      </w:tblGrid>
      <w:tr w:rsidR="009E1874" w14:paraId="741BDCCE" w14:textId="77777777" w:rsidTr="009E1874">
        <w:tc>
          <w:tcPr>
            <w:tcW w:w="9038" w:type="dxa"/>
            <w:gridSpan w:val="4"/>
            <w:shd w:val="clear" w:color="auto" w:fill="9CC2E5" w:themeFill="accent1" w:themeFillTint="99"/>
          </w:tcPr>
          <w:p w14:paraId="73FE0BE9" w14:textId="3673540D" w:rsidR="009E1874" w:rsidRPr="009E1874" w:rsidRDefault="009E1874" w:rsidP="00BB5DBC">
            <w:pPr>
              <w:rPr>
                <w:rFonts w:ascii="Helvetica Neue Light" w:hAnsi="Helvetica Neue Light"/>
                <w:b/>
                <w:sz w:val="20"/>
                <w:szCs w:val="20"/>
              </w:rPr>
            </w:pPr>
            <w:r w:rsidRPr="009E1874">
              <w:rPr>
                <w:rFonts w:ascii="Helvetica Neue Light" w:hAnsi="Helvetica Neue Light"/>
                <w:b/>
                <w:sz w:val="20"/>
                <w:szCs w:val="20"/>
              </w:rPr>
              <w:t xml:space="preserve">I hereby agree to the above Conditions of </w:t>
            </w:r>
            <w:r w:rsidR="00CE7955">
              <w:rPr>
                <w:rFonts w:ascii="Helvetica Neue Light" w:hAnsi="Helvetica Neue Light"/>
                <w:b/>
                <w:sz w:val="20"/>
                <w:szCs w:val="20"/>
              </w:rPr>
              <w:t>Rental</w:t>
            </w:r>
            <w:r w:rsidRPr="009E1874">
              <w:rPr>
                <w:rFonts w:ascii="Helvetica Neue Light" w:hAnsi="Helvetica Neue Light"/>
                <w:b/>
                <w:sz w:val="20"/>
                <w:szCs w:val="20"/>
              </w:rPr>
              <w:t>:</w:t>
            </w:r>
          </w:p>
        </w:tc>
      </w:tr>
      <w:tr w:rsidR="00B01013" w14:paraId="640C3616" w14:textId="77777777" w:rsidTr="006B7F62">
        <w:tc>
          <w:tcPr>
            <w:tcW w:w="2689" w:type="dxa"/>
          </w:tcPr>
          <w:p w14:paraId="056244F8" w14:textId="5B29D863" w:rsidR="00171CC0" w:rsidRPr="00B01013" w:rsidRDefault="00171CC0" w:rsidP="00BB5DBC">
            <w:pPr>
              <w:rPr>
                <w:rFonts w:ascii="Helvetica Neue Light" w:hAnsi="Helvetica Neue Light"/>
                <w:sz w:val="20"/>
                <w:szCs w:val="20"/>
              </w:rPr>
            </w:pPr>
            <w:r w:rsidRPr="00B01013">
              <w:rPr>
                <w:rFonts w:ascii="Helvetica Neue Light" w:hAnsi="Helvetica Neue Light"/>
                <w:sz w:val="20"/>
                <w:szCs w:val="20"/>
              </w:rPr>
              <w:t>Signed:</w:t>
            </w:r>
          </w:p>
        </w:tc>
        <w:tc>
          <w:tcPr>
            <w:tcW w:w="3685" w:type="dxa"/>
          </w:tcPr>
          <w:p w14:paraId="25FC928C" w14:textId="77777777" w:rsidR="00171CC0" w:rsidRPr="00B01013" w:rsidRDefault="00171CC0" w:rsidP="00BB5DBC">
            <w:pPr>
              <w:rPr>
                <w:rFonts w:ascii="Helvetica Neue Light" w:hAnsi="Helvetica Neue Light"/>
                <w:sz w:val="36"/>
                <w:szCs w:val="36"/>
              </w:rPr>
            </w:pPr>
          </w:p>
        </w:tc>
        <w:tc>
          <w:tcPr>
            <w:tcW w:w="992" w:type="dxa"/>
          </w:tcPr>
          <w:p w14:paraId="658EBE07" w14:textId="3407B329" w:rsidR="00171CC0" w:rsidRPr="00B01013" w:rsidRDefault="00171CC0" w:rsidP="00BB5DBC">
            <w:pPr>
              <w:rPr>
                <w:rFonts w:ascii="Helvetica Neue Light" w:hAnsi="Helvetica Neue Light"/>
                <w:sz w:val="20"/>
                <w:szCs w:val="20"/>
              </w:rPr>
            </w:pPr>
            <w:r w:rsidRPr="00B01013">
              <w:rPr>
                <w:rFonts w:ascii="Helvetica Neue Light" w:hAnsi="Helvetica Neue Light"/>
                <w:sz w:val="20"/>
                <w:szCs w:val="20"/>
              </w:rPr>
              <w:t>Date:</w:t>
            </w:r>
          </w:p>
        </w:tc>
        <w:tc>
          <w:tcPr>
            <w:tcW w:w="1672" w:type="dxa"/>
          </w:tcPr>
          <w:p w14:paraId="301D0316" w14:textId="77777777" w:rsidR="00171CC0" w:rsidRDefault="00171CC0" w:rsidP="00BB5DBC">
            <w:pPr>
              <w:rPr>
                <w:rFonts w:ascii="Helvetica Neue Light" w:hAnsi="Helvetica Neue Light"/>
              </w:rPr>
            </w:pPr>
          </w:p>
        </w:tc>
      </w:tr>
      <w:tr w:rsidR="00B01013" w:rsidRPr="009E1874" w14:paraId="732F2C9D" w14:textId="77777777" w:rsidTr="006B0285">
        <w:trPr>
          <w:trHeight w:val="478"/>
        </w:trPr>
        <w:tc>
          <w:tcPr>
            <w:tcW w:w="2689" w:type="dxa"/>
          </w:tcPr>
          <w:p w14:paraId="4383D4B1" w14:textId="6F5F3F2E" w:rsidR="00B01013" w:rsidRPr="00B01013" w:rsidRDefault="00B01013" w:rsidP="00BB5DBC">
            <w:pPr>
              <w:rPr>
                <w:rFonts w:ascii="Helvetica Neue Light" w:hAnsi="Helvetica Neue Light"/>
                <w:sz w:val="20"/>
                <w:szCs w:val="20"/>
              </w:rPr>
            </w:pPr>
            <w:r w:rsidRPr="00B01013">
              <w:rPr>
                <w:rFonts w:ascii="Helvetica Neue Light" w:hAnsi="Helvetica Neue Light"/>
                <w:sz w:val="20"/>
                <w:szCs w:val="20"/>
              </w:rPr>
              <w:t>Print Name:</w:t>
            </w:r>
          </w:p>
        </w:tc>
        <w:tc>
          <w:tcPr>
            <w:tcW w:w="6349" w:type="dxa"/>
            <w:gridSpan w:val="3"/>
          </w:tcPr>
          <w:p w14:paraId="635FF462" w14:textId="77777777" w:rsidR="00B01013" w:rsidRPr="00CA74C4" w:rsidRDefault="00B01013" w:rsidP="00BB5DBC">
            <w:pPr>
              <w:rPr>
                <w:rFonts w:ascii="Helvetica Neue Light" w:hAnsi="Helvetica Neue Light"/>
                <w:sz w:val="20"/>
                <w:szCs w:val="20"/>
              </w:rPr>
            </w:pPr>
          </w:p>
        </w:tc>
      </w:tr>
      <w:tr w:rsidR="00B01013" w14:paraId="5483B0FE" w14:textId="77777777" w:rsidTr="006B7F62">
        <w:trPr>
          <w:trHeight w:val="507"/>
        </w:trPr>
        <w:tc>
          <w:tcPr>
            <w:tcW w:w="2689" w:type="dxa"/>
          </w:tcPr>
          <w:p w14:paraId="165E980C" w14:textId="1ADB63D2" w:rsidR="00B01013" w:rsidRPr="00B01013" w:rsidRDefault="00B01013" w:rsidP="00BB5DBC">
            <w:pPr>
              <w:rPr>
                <w:rFonts w:ascii="Helvetica Neue Light" w:hAnsi="Helvetica Neue Light"/>
                <w:sz w:val="20"/>
                <w:szCs w:val="20"/>
              </w:rPr>
            </w:pPr>
            <w:r w:rsidRPr="00B01013">
              <w:rPr>
                <w:rFonts w:ascii="Helvetica Neue Light" w:hAnsi="Helvetica Neue Light"/>
                <w:sz w:val="20"/>
                <w:szCs w:val="20"/>
              </w:rPr>
              <w:t>Delivery Address:</w:t>
            </w:r>
          </w:p>
        </w:tc>
        <w:tc>
          <w:tcPr>
            <w:tcW w:w="6349" w:type="dxa"/>
            <w:gridSpan w:val="3"/>
          </w:tcPr>
          <w:p w14:paraId="37758C95" w14:textId="77777777" w:rsidR="00B01013" w:rsidRDefault="00B01013" w:rsidP="00BB5DBC">
            <w:pPr>
              <w:rPr>
                <w:rFonts w:ascii="Helvetica Neue Light" w:hAnsi="Helvetica Neue Light"/>
                <w:sz w:val="20"/>
                <w:szCs w:val="20"/>
              </w:rPr>
            </w:pPr>
          </w:p>
          <w:p w14:paraId="24D6839C" w14:textId="77777777" w:rsidR="006B7F62" w:rsidRPr="00CA74C4" w:rsidRDefault="006B7F62" w:rsidP="00BB5DBC">
            <w:pPr>
              <w:rPr>
                <w:rFonts w:ascii="Helvetica Neue Light" w:hAnsi="Helvetica Neue Light"/>
                <w:sz w:val="20"/>
                <w:szCs w:val="20"/>
              </w:rPr>
            </w:pPr>
          </w:p>
        </w:tc>
      </w:tr>
      <w:tr w:rsidR="00B01013" w14:paraId="15F89C00" w14:textId="77777777" w:rsidTr="00A86F71">
        <w:trPr>
          <w:trHeight w:val="353"/>
        </w:trPr>
        <w:tc>
          <w:tcPr>
            <w:tcW w:w="2689" w:type="dxa"/>
          </w:tcPr>
          <w:p w14:paraId="5D353087" w14:textId="20B41425" w:rsidR="00B01013" w:rsidRPr="00B01013" w:rsidRDefault="00B01013" w:rsidP="00BB5DBC">
            <w:pPr>
              <w:rPr>
                <w:rFonts w:ascii="Helvetica Neue Light" w:hAnsi="Helvetica Neue Light"/>
                <w:sz w:val="20"/>
                <w:szCs w:val="20"/>
              </w:rPr>
            </w:pPr>
            <w:r w:rsidRPr="00B01013">
              <w:rPr>
                <w:rFonts w:ascii="Helvetica Neue Light" w:hAnsi="Helvetica Neue Light"/>
                <w:sz w:val="20"/>
                <w:szCs w:val="20"/>
              </w:rPr>
              <w:t>Telephone</w:t>
            </w:r>
            <w:r w:rsidR="006B7F62">
              <w:rPr>
                <w:rFonts w:ascii="Helvetica Neue Light" w:hAnsi="Helvetica Neue Light"/>
                <w:sz w:val="20"/>
                <w:szCs w:val="20"/>
              </w:rPr>
              <w:t>/Mobile:</w:t>
            </w:r>
          </w:p>
        </w:tc>
        <w:tc>
          <w:tcPr>
            <w:tcW w:w="6349" w:type="dxa"/>
            <w:gridSpan w:val="3"/>
          </w:tcPr>
          <w:p w14:paraId="69059381" w14:textId="77777777" w:rsidR="00B01013" w:rsidRPr="00CA74C4" w:rsidRDefault="00B01013" w:rsidP="00BB5DBC">
            <w:pPr>
              <w:rPr>
                <w:rFonts w:ascii="Helvetica Neue Light" w:hAnsi="Helvetica Neue Light"/>
                <w:sz w:val="20"/>
                <w:szCs w:val="20"/>
              </w:rPr>
            </w:pPr>
          </w:p>
        </w:tc>
      </w:tr>
      <w:tr w:rsidR="00CE7955" w14:paraId="775905BB" w14:textId="77777777" w:rsidTr="00A86F71">
        <w:trPr>
          <w:trHeight w:val="353"/>
        </w:trPr>
        <w:tc>
          <w:tcPr>
            <w:tcW w:w="2689" w:type="dxa"/>
          </w:tcPr>
          <w:p w14:paraId="12C2B027" w14:textId="1B5AFCED" w:rsidR="00CE7955" w:rsidRPr="00B01013" w:rsidRDefault="00CE7955" w:rsidP="00BB5DBC">
            <w:pPr>
              <w:rPr>
                <w:rFonts w:ascii="Helvetica Neue Light" w:hAnsi="Helvetica Neue Light"/>
                <w:sz w:val="20"/>
                <w:szCs w:val="20"/>
              </w:rPr>
            </w:pPr>
            <w:r>
              <w:rPr>
                <w:rFonts w:ascii="Helvetica Neue Light" w:hAnsi="Helvetica Neue Light"/>
                <w:sz w:val="20"/>
                <w:szCs w:val="20"/>
              </w:rPr>
              <w:t>Email:</w:t>
            </w:r>
          </w:p>
        </w:tc>
        <w:tc>
          <w:tcPr>
            <w:tcW w:w="6349" w:type="dxa"/>
            <w:gridSpan w:val="3"/>
          </w:tcPr>
          <w:p w14:paraId="51EC7533" w14:textId="77777777" w:rsidR="00CE7955" w:rsidRPr="00CA74C4" w:rsidRDefault="00CE7955" w:rsidP="00BB5DBC">
            <w:pPr>
              <w:rPr>
                <w:rFonts w:ascii="Helvetica Neue Light" w:hAnsi="Helvetica Neue Light"/>
                <w:sz w:val="20"/>
                <w:szCs w:val="20"/>
              </w:rPr>
            </w:pPr>
          </w:p>
        </w:tc>
      </w:tr>
      <w:tr w:rsidR="00B01013" w14:paraId="7653F6D6" w14:textId="77777777" w:rsidTr="000B0893">
        <w:tc>
          <w:tcPr>
            <w:tcW w:w="2689" w:type="dxa"/>
          </w:tcPr>
          <w:p w14:paraId="268BAC8F" w14:textId="62C7D2DB" w:rsidR="00B01013" w:rsidRPr="00B01013" w:rsidRDefault="00B01013" w:rsidP="00BB5DBC">
            <w:pPr>
              <w:rPr>
                <w:rFonts w:ascii="Helvetica Neue Light" w:hAnsi="Helvetica Neue Light"/>
                <w:sz w:val="20"/>
                <w:szCs w:val="20"/>
              </w:rPr>
            </w:pPr>
            <w:r w:rsidRPr="00B01013">
              <w:rPr>
                <w:rFonts w:ascii="Helvetica Neue Light" w:hAnsi="Helvetica Neue Light"/>
                <w:sz w:val="20"/>
                <w:szCs w:val="20"/>
              </w:rPr>
              <w:t>Any other information (Including special delivery instructions)</w:t>
            </w:r>
          </w:p>
        </w:tc>
        <w:tc>
          <w:tcPr>
            <w:tcW w:w="6349" w:type="dxa"/>
            <w:gridSpan w:val="3"/>
          </w:tcPr>
          <w:p w14:paraId="391BB0A2" w14:textId="77777777" w:rsidR="00B01013" w:rsidRPr="00CA74C4" w:rsidRDefault="00B01013" w:rsidP="00BB5DBC">
            <w:pPr>
              <w:rPr>
                <w:rFonts w:ascii="Helvetica Neue Light" w:hAnsi="Helvetica Neue Light"/>
                <w:sz w:val="20"/>
                <w:szCs w:val="20"/>
              </w:rPr>
            </w:pPr>
          </w:p>
        </w:tc>
      </w:tr>
    </w:tbl>
    <w:p w14:paraId="4E0D79A5" w14:textId="34F64FC6" w:rsidR="00BB5DBC" w:rsidRPr="00A447FD" w:rsidRDefault="00BB5DBC" w:rsidP="009E1874">
      <w:pPr>
        <w:rPr>
          <w:rFonts w:ascii="Helvetica Neue Light" w:hAnsi="Helvetica Neue Light"/>
        </w:rPr>
      </w:pPr>
    </w:p>
    <w:sectPr w:rsidR="00BB5DBC" w:rsidRPr="00A447FD" w:rsidSect="00B62EE4">
      <w:headerReference w:type="default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8FF7F" w14:textId="77777777" w:rsidR="00860D5C" w:rsidRDefault="00860D5C" w:rsidP="00A447FD">
      <w:r>
        <w:separator/>
      </w:r>
    </w:p>
  </w:endnote>
  <w:endnote w:type="continuationSeparator" w:id="0">
    <w:p w14:paraId="574DC872" w14:textId="77777777" w:rsidR="00860D5C" w:rsidRDefault="00860D5C" w:rsidP="00A4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 Light">
    <w:altName w:val="Arial Nova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 Neue Thin">
    <w:altName w:val="HELVETICA NEUE THIN"/>
    <w:panose1 w:val="020B0403020202020204"/>
    <w:charset w:val="00"/>
    <w:family w:val="swiss"/>
    <w:pitch w:val="variable"/>
    <w:sig w:usb0="E00002EF" w:usb1="5000205B" w:usb2="00000002" w:usb3="00000000" w:csb0="0000009F" w:csb1="00000000"/>
  </w:font>
  <w:font w:name="Avenir Next LT Pro">
    <w:panose1 w:val="020B0504020202020204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27BBD" w14:textId="4821496B" w:rsidR="00A447FD" w:rsidRPr="00F82DBB" w:rsidRDefault="00A447FD" w:rsidP="00A447FD">
    <w:pPr>
      <w:jc w:val="center"/>
      <w:rPr>
        <w:rFonts w:ascii="Avenir Next LT Pro" w:hAnsi="Avenir Next LT Pro"/>
        <w:sz w:val="20"/>
        <w:szCs w:val="20"/>
      </w:rPr>
    </w:pPr>
    <w:proofErr w:type="spellStart"/>
    <w:r w:rsidRPr="00F82DBB">
      <w:rPr>
        <w:rFonts w:ascii="Avenir Next LT Pro" w:hAnsi="Avenir Next LT Pro"/>
        <w:sz w:val="20"/>
        <w:szCs w:val="20"/>
      </w:rPr>
      <w:t>Kinetec</w:t>
    </w:r>
    <w:proofErr w:type="spellEnd"/>
    <w:r w:rsidRPr="00F82DBB">
      <w:rPr>
        <w:rFonts w:ascii="Avenir Next LT Pro" w:hAnsi="Avenir Next LT Pro"/>
        <w:sz w:val="20"/>
        <w:szCs w:val="20"/>
      </w:rPr>
      <w:t xml:space="preserve"> Medical Products UK Ltd.,</w:t>
    </w:r>
  </w:p>
  <w:p w14:paraId="7E81E862" w14:textId="3EBD6633" w:rsidR="00A447FD" w:rsidRPr="00F82DBB" w:rsidRDefault="00F82DBB" w:rsidP="00A447FD">
    <w:pPr>
      <w:jc w:val="center"/>
      <w:rPr>
        <w:rFonts w:ascii="Avenir Next LT Pro" w:hAnsi="Avenir Next LT Pro"/>
        <w:sz w:val="20"/>
        <w:szCs w:val="20"/>
      </w:rPr>
    </w:pPr>
    <w:r>
      <w:rPr>
        <w:rFonts w:ascii="Avenir Next LT Pro" w:hAnsi="Avenir Next LT Pro"/>
        <w:sz w:val="20"/>
        <w:szCs w:val="20"/>
      </w:rPr>
      <w:t>7 Redan Hill Industrial Estate, Redan</w:t>
    </w:r>
    <w:r w:rsidR="00A447FD" w:rsidRPr="00F82DBB">
      <w:rPr>
        <w:rFonts w:ascii="Avenir Next LT Pro" w:hAnsi="Avenir Next LT Pro"/>
        <w:sz w:val="20"/>
        <w:szCs w:val="20"/>
      </w:rPr>
      <w:t xml:space="preserve"> Rd, Aldershot, Hants, GU12 4</w:t>
    </w:r>
    <w:r>
      <w:rPr>
        <w:rFonts w:ascii="Avenir Next LT Pro" w:hAnsi="Avenir Next LT Pro"/>
        <w:sz w:val="20"/>
        <w:szCs w:val="20"/>
      </w:rPr>
      <w:t>SJ</w:t>
    </w:r>
  </w:p>
  <w:p w14:paraId="58BCF900" w14:textId="77777777" w:rsidR="00A447FD" w:rsidRPr="00F82DBB" w:rsidRDefault="00A447FD" w:rsidP="00A447FD">
    <w:pPr>
      <w:jc w:val="center"/>
      <w:rPr>
        <w:rFonts w:ascii="Avenir Next LT Pro" w:hAnsi="Avenir Next LT Pro"/>
        <w:sz w:val="20"/>
        <w:szCs w:val="20"/>
      </w:rPr>
    </w:pPr>
    <w:r w:rsidRPr="00F82DBB">
      <w:rPr>
        <w:rFonts w:ascii="Avenir Next LT Pro" w:hAnsi="Avenir Next LT Pro"/>
        <w:sz w:val="20"/>
        <w:szCs w:val="20"/>
      </w:rPr>
      <w:t>Tel: (01252) 931980</w:t>
    </w:r>
    <w:r w:rsidRPr="00F82DBB">
      <w:rPr>
        <w:rFonts w:ascii="Avenir Next LT Pro" w:hAnsi="Avenir Next LT Pro"/>
        <w:sz w:val="20"/>
        <w:szCs w:val="20"/>
      </w:rPr>
      <w:tab/>
      <w:t>Fax: (01252) 329415</w:t>
    </w:r>
    <w:r w:rsidRPr="00F82DBB">
      <w:rPr>
        <w:rFonts w:ascii="Avenir Next LT Pro" w:hAnsi="Avenir Next LT Pro"/>
        <w:sz w:val="20"/>
        <w:szCs w:val="20"/>
      </w:rPr>
      <w:tab/>
      <w:t>Email: Enquiries@kinetecuk.com</w:t>
    </w:r>
  </w:p>
  <w:p w14:paraId="64A96983" w14:textId="70567A96" w:rsidR="00A447FD" w:rsidRPr="00F82DBB" w:rsidRDefault="00A447FD" w:rsidP="00A447FD">
    <w:pPr>
      <w:jc w:val="center"/>
      <w:rPr>
        <w:rFonts w:ascii="Avenir Next LT Pro" w:hAnsi="Avenir Next LT Pro"/>
        <w:sz w:val="20"/>
        <w:szCs w:val="20"/>
      </w:rPr>
    </w:pPr>
    <w:r w:rsidRPr="00F82DBB">
      <w:rPr>
        <w:rFonts w:ascii="Avenir Next LT Pro" w:hAnsi="Avenir Next LT Pro"/>
        <w:sz w:val="20"/>
        <w:szCs w:val="20"/>
      </w:rPr>
      <w:t>www.kinetec</w:t>
    </w:r>
    <w:r w:rsidR="00F82DBB">
      <w:rPr>
        <w:rFonts w:ascii="Avenir Next LT Pro" w:hAnsi="Avenir Next LT Pro"/>
        <w:sz w:val="20"/>
        <w:szCs w:val="20"/>
      </w:rPr>
      <w:t>uk</w:t>
    </w:r>
    <w:r w:rsidRPr="00F82DBB">
      <w:rPr>
        <w:rFonts w:ascii="Avenir Next LT Pro" w:hAnsi="Avenir Next LT Pro"/>
        <w:sz w:val="20"/>
        <w:szCs w:val="20"/>
      </w:rPr>
      <w:t>.com</w:t>
    </w:r>
  </w:p>
  <w:p w14:paraId="512B794E" w14:textId="77777777" w:rsidR="00A447FD" w:rsidRPr="00F82DBB" w:rsidRDefault="00A447FD">
    <w:pPr>
      <w:pStyle w:val="Footer"/>
      <w:rPr>
        <w:rFonts w:ascii="Avenir Next LT Pro" w:hAnsi="Avenir Next LT 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696F7" w14:textId="77777777" w:rsidR="00860D5C" w:rsidRDefault="00860D5C" w:rsidP="00A447FD">
      <w:r>
        <w:separator/>
      </w:r>
    </w:p>
  </w:footnote>
  <w:footnote w:type="continuationSeparator" w:id="0">
    <w:p w14:paraId="5D380E54" w14:textId="77777777" w:rsidR="00860D5C" w:rsidRDefault="00860D5C" w:rsidP="00A4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24248" w14:textId="55C039FD" w:rsidR="00A447FD" w:rsidRDefault="00A447FD" w:rsidP="00A447FD">
    <w:pPr>
      <w:pStyle w:val="Header"/>
      <w:jc w:val="center"/>
    </w:pPr>
    <w:r>
      <w:rPr>
        <w:noProof/>
        <w:lang w:val="en-US"/>
      </w:rPr>
      <w:drawing>
        <wp:inline distT="0" distB="0" distL="0" distR="0" wp14:anchorId="4A7D7274" wp14:editId="35325A97">
          <wp:extent cx="1835725" cy="422910"/>
          <wp:effectExtent l="0" t="0" r="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inetec® logo_CMYK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7079" cy="4669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E5396"/>
    <w:multiLevelType w:val="hybridMultilevel"/>
    <w:tmpl w:val="F22E9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40928"/>
    <w:multiLevelType w:val="hybridMultilevel"/>
    <w:tmpl w:val="064C0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715372">
    <w:abstractNumId w:val="0"/>
  </w:num>
  <w:num w:numId="2" w16cid:durableId="1209804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F7D"/>
    <w:rsid w:val="00010C60"/>
    <w:rsid w:val="000115D1"/>
    <w:rsid w:val="00036A18"/>
    <w:rsid w:val="00046ADA"/>
    <w:rsid w:val="000525C8"/>
    <w:rsid w:val="000656E6"/>
    <w:rsid w:val="000828EA"/>
    <w:rsid w:val="000A292A"/>
    <w:rsid w:val="000A4553"/>
    <w:rsid w:val="000A751C"/>
    <w:rsid w:val="000E6191"/>
    <w:rsid w:val="00111549"/>
    <w:rsid w:val="00162151"/>
    <w:rsid w:val="00171CC0"/>
    <w:rsid w:val="00183CA8"/>
    <w:rsid w:val="001B2898"/>
    <w:rsid w:val="001C72A4"/>
    <w:rsid w:val="001D77A4"/>
    <w:rsid w:val="001F47C9"/>
    <w:rsid w:val="00221643"/>
    <w:rsid w:val="00234959"/>
    <w:rsid w:val="002444A1"/>
    <w:rsid w:val="002509A1"/>
    <w:rsid w:val="0026495D"/>
    <w:rsid w:val="002C15D4"/>
    <w:rsid w:val="002E6549"/>
    <w:rsid w:val="002E7C89"/>
    <w:rsid w:val="00322A89"/>
    <w:rsid w:val="00336E89"/>
    <w:rsid w:val="0034143F"/>
    <w:rsid w:val="00385896"/>
    <w:rsid w:val="003953F6"/>
    <w:rsid w:val="003A4D34"/>
    <w:rsid w:val="003A5242"/>
    <w:rsid w:val="003A7DE4"/>
    <w:rsid w:val="003E3E60"/>
    <w:rsid w:val="00427A4C"/>
    <w:rsid w:val="004A5E28"/>
    <w:rsid w:val="004A6062"/>
    <w:rsid w:val="004B7A22"/>
    <w:rsid w:val="004D70BD"/>
    <w:rsid w:val="0050163E"/>
    <w:rsid w:val="0055652C"/>
    <w:rsid w:val="005C0E90"/>
    <w:rsid w:val="0061542C"/>
    <w:rsid w:val="006262BE"/>
    <w:rsid w:val="006279C1"/>
    <w:rsid w:val="00646030"/>
    <w:rsid w:val="00663ECE"/>
    <w:rsid w:val="00666EBB"/>
    <w:rsid w:val="0067686A"/>
    <w:rsid w:val="006B0285"/>
    <w:rsid w:val="006B7F62"/>
    <w:rsid w:val="006C7C12"/>
    <w:rsid w:val="00727EDF"/>
    <w:rsid w:val="00732C43"/>
    <w:rsid w:val="00752653"/>
    <w:rsid w:val="00756204"/>
    <w:rsid w:val="00777C3E"/>
    <w:rsid w:val="007D18AC"/>
    <w:rsid w:val="007D52D5"/>
    <w:rsid w:val="00821769"/>
    <w:rsid w:val="00844FE4"/>
    <w:rsid w:val="008536DF"/>
    <w:rsid w:val="0086082B"/>
    <w:rsid w:val="00860D5C"/>
    <w:rsid w:val="008874EB"/>
    <w:rsid w:val="009027E9"/>
    <w:rsid w:val="009376DD"/>
    <w:rsid w:val="009462DD"/>
    <w:rsid w:val="009679C3"/>
    <w:rsid w:val="00993CB3"/>
    <w:rsid w:val="009D084C"/>
    <w:rsid w:val="009E1874"/>
    <w:rsid w:val="009E3630"/>
    <w:rsid w:val="00A4440D"/>
    <w:rsid w:val="00A447FD"/>
    <w:rsid w:val="00A542C2"/>
    <w:rsid w:val="00A63F93"/>
    <w:rsid w:val="00A655AA"/>
    <w:rsid w:val="00A71BED"/>
    <w:rsid w:val="00A86F71"/>
    <w:rsid w:val="00AE51D7"/>
    <w:rsid w:val="00B01013"/>
    <w:rsid w:val="00B2609B"/>
    <w:rsid w:val="00B27911"/>
    <w:rsid w:val="00B3726A"/>
    <w:rsid w:val="00B56F7D"/>
    <w:rsid w:val="00B62EE4"/>
    <w:rsid w:val="00BA59A1"/>
    <w:rsid w:val="00BB5DBC"/>
    <w:rsid w:val="00BB5F55"/>
    <w:rsid w:val="00BF4E62"/>
    <w:rsid w:val="00C3229A"/>
    <w:rsid w:val="00C446AD"/>
    <w:rsid w:val="00C45E82"/>
    <w:rsid w:val="00C62622"/>
    <w:rsid w:val="00C92C29"/>
    <w:rsid w:val="00CA74C4"/>
    <w:rsid w:val="00CC104E"/>
    <w:rsid w:val="00CD2D5D"/>
    <w:rsid w:val="00CE7955"/>
    <w:rsid w:val="00D0038C"/>
    <w:rsid w:val="00D15527"/>
    <w:rsid w:val="00D211A9"/>
    <w:rsid w:val="00D65EAA"/>
    <w:rsid w:val="00D76E8F"/>
    <w:rsid w:val="00D85A55"/>
    <w:rsid w:val="00DB5479"/>
    <w:rsid w:val="00DC12FF"/>
    <w:rsid w:val="00DE0B4D"/>
    <w:rsid w:val="00DE543E"/>
    <w:rsid w:val="00DE73F9"/>
    <w:rsid w:val="00DF0E20"/>
    <w:rsid w:val="00DF6AAD"/>
    <w:rsid w:val="00E54839"/>
    <w:rsid w:val="00E57E49"/>
    <w:rsid w:val="00E84B65"/>
    <w:rsid w:val="00E93383"/>
    <w:rsid w:val="00E93C71"/>
    <w:rsid w:val="00EC3ED4"/>
    <w:rsid w:val="00EE6B12"/>
    <w:rsid w:val="00F22DAF"/>
    <w:rsid w:val="00F249F5"/>
    <w:rsid w:val="00F355C6"/>
    <w:rsid w:val="00F61966"/>
    <w:rsid w:val="00F82DBB"/>
    <w:rsid w:val="00FC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9137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5242"/>
    <w:rPr>
      <w:color w:val="0563C1" w:themeColor="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874EB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874EB"/>
    <w:rPr>
      <w:rFonts w:ascii="Times New Roman" w:hAnsi="Times New Roman" w:cs="Times New Roman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447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47F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447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47FD"/>
    <w:rPr>
      <w:lang w:val="en-GB"/>
    </w:rPr>
  </w:style>
  <w:style w:type="paragraph" w:styleId="ListParagraph">
    <w:name w:val="List Paragraph"/>
    <w:basedOn w:val="Normal"/>
    <w:uiPriority w:val="34"/>
    <w:qFormat/>
    <w:rsid w:val="00A4440D"/>
    <w:pPr>
      <w:ind w:left="720"/>
      <w:contextualSpacing/>
    </w:pPr>
  </w:style>
  <w:style w:type="table" w:styleId="TableGrid">
    <w:name w:val="Table Grid"/>
    <w:basedOn w:val="TableNormal"/>
    <w:uiPriority w:val="39"/>
    <w:rsid w:val="003953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51D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1D7"/>
    <w:rPr>
      <w:rFonts w:ascii="Times New Roman" w:hAnsi="Times New Roman" w:cs="Times New Roman"/>
      <w:sz w:val="18"/>
      <w:szCs w:val="18"/>
      <w:lang w:val="en-GB"/>
    </w:rPr>
  </w:style>
  <w:style w:type="table" w:styleId="GridTable2-Accent5">
    <w:name w:val="Grid Table 2 Accent 5"/>
    <w:basedOn w:val="TableNormal"/>
    <w:uiPriority w:val="47"/>
    <w:rsid w:val="00322A89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322A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4-Accent5">
    <w:name w:val="Grid Table 4 Accent 5"/>
    <w:basedOn w:val="TableNormal"/>
    <w:uiPriority w:val="49"/>
    <w:rsid w:val="00322A8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5Dark-Accent6">
    <w:name w:val="Grid Table 5 Dark Accent 6"/>
    <w:basedOn w:val="TableNormal"/>
    <w:uiPriority w:val="50"/>
    <w:rsid w:val="00322A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ListTable4-Accent5">
    <w:name w:val="List Table 4 Accent 5"/>
    <w:basedOn w:val="TableNormal"/>
    <w:uiPriority w:val="49"/>
    <w:rsid w:val="00322A8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5Dark-Accent1">
    <w:name w:val="Grid Table 5 Dark Accent 1"/>
    <w:basedOn w:val="TableNormal"/>
    <w:uiPriority w:val="50"/>
    <w:rsid w:val="00322A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322A8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3-Accent5">
    <w:name w:val="List Table 3 Accent 5"/>
    <w:basedOn w:val="TableNormal"/>
    <w:uiPriority w:val="48"/>
    <w:rsid w:val="00322A8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1C72A4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1C72A4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CC10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4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BF8270E-4861-6E4F-A425-B45129830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Hannah Wilkes</cp:lastModifiedBy>
  <cp:revision>2</cp:revision>
  <cp:lastPrinted>2016-08-31T09:26:00Z</cp:lastPrinted>
  <dcterms:created xsi:type="dcterms:W3CDTF">2025-09-03T10:25:00Z</dcterms:created>
  <dcterms:modified xsi:type="dcterms:W3CDTF">2025-09-03T10:25:00Z</dcterms:modified>
</cp:coreProperties>
</file>